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8" w:rsidRDefault="00DC6548" w:rsidP="00DC6548">
      <w:pPr>
        <w:rPr>
          <w:rFonts w:ascii="Times New Roman" w:hAnsi="Times New Roman"/>
          <w:b/>
          <w:sz w:val="28"/>
          <w:szCs w:val="28"/>
        </w:rPr>
      </w:pPr>
    </w:p>
    <w:p w:rsidR="00DC6548" w:rsidRPr="00DC6548" w:rsidRDefault="00DC6548" w:rsidP="00DC6548">
      <w:pPr>
        <w:jc w:val="center"/>
        <w:rPr>
          <w:rFonts w:ascii="Times New Roman" w:hAnsi="Times New Roman"/>
          <w:bCs/>
          <w:lang w:val="ru-RU"/>
        </w:rPr>
      </w:pPr>
      <w:r w:rsidRPr="00DC6548">
        <w:rPr>
          <w:rFonts w:ascii="Times New Roman" w:hAnsi="Times New Roman"/>
          <w:bCs/>
          <w:lang w:val="ru-RU"/>
        </w:rPr>
        <w:t>Департамент Смоленской области по образованию и науке</w:t>
      </w:r>
    </w:p>
    <w:p w:rsidR="00DC6548" w:rsidRPr="00DC6548" w:rsidRDefault="00DC6548" w:rsidP="00DC6548">
      <w:pPr>
        <w:jc w:val="center"/>
        <w:rPr>
          <w:rFonts w:ascii="Times New Roman" w:hAnsi="Times New Roman"/>
          <w:bCs/>
          <w:lang w:val="ru-RU"/>
        </w:rPr>
      </w:pPr>
      <w:r w:rsidRPr="00DC6548">
        <w:rPr>
          <w:rFonts w:ascii="Times New Roman" w:hAnsi="Times New Roman"/>
          <w:bCs/>
          <w:lang w:val="ru-RU"/>
        </w:rPr>
        <w:t xml:space="preserve">Муниципальное бюджетное общеобразовательное учреждение </w:t>
      </w:r>
      <w:proofErr w:type="spellStart"/>
      <w:r w:rsidRPr="00DC6548">
        <w:rPr>
          <w:rFonts w:ascii="Times New Roman" w:hAnsi="Times New Roman"/>
          <w:bCs/>
          <w:lang w:val="ru-RU"/>
        </w:rPr>
        <w:t>Гнездовская</w:t>
      </w:r>
      <w:proofErr w:type="spellEnd"/>
      <w:r w:rsidRPr="00DC6548">
        <w:rPr>
          <w:rFonts w:ascii="Times New Roman" w:hAnsi="Times New Roman"/>
          <w:bCs/>
          <w:lang w:val="ru-RU"/>
        </w:rPr>
        <w:t xml:space="preserve"> средняя школа</w:t>
      </w:r>
    </w:p>
    <w:p w:rsidR="00DC6548" w:rsidRDefault="00DC6548" w:rsidP="00DC6548">
      <w:pPr>
        <w:jc w:val="center"/>
        <w:rPr>
          <w:rFonts w:ascii="Times New Roman" w:hAnsi="Times New Roman"/>
          <w:bCs/>
        </w:rPr>
      </w:pPr>
      <w:proofErr w:type="spellStart"/>
      <w:r w:rsidRPr="00BC03C2">
        <w:rPr>
          <w:rFonts w:ascii="Times New Roman" w:hAnsi="Times New Roman"/>
          <w:bCs/>
        </w:rPr>
        <w:t>Смоленского</w:t>
      </w:r>
      <w:proofErr w:type="spellEnd"/>
      <w:r w:rsidRPr="00BC03C2">
        <w:rPr>
          <w:rFonts w:ascii="Times New Roman" w:hAnsi="Times New Roman"/>
          <w:bCs/>
        </w:rPr>
        <w:t xml:space="preserve"> </w:t>
      </w:r>
      <w:proofErr w:type="spellStart"/>
      <w:r w:rsidRPr="00BC03C2">
        <w:rPr>
          <w:rFonts w:ascii="Times New Roman" w:hAnsi="Times New Roman"/>
          <w:bCs/>
        </w:rPr>
        <w:t>района</w:t>
      </w:r>
      <w:proofErr w:type="spellEnd"/>
      <w:r w:rsidRPr="00BC03C2">
        <w:rPr>
          <w:rFonts w:ascii="Times New Roman" w:hAnsi="Times New Roman"/>
          <w:bCs/>
        </w:rPr>
        <w:t xml:space="preserve"> </w:t>
      </w:r>
      <w:proofErr w:type="spellStart"/>
      <w:r w:rsidRPr="00BC03C2">
        <w:rPr>
          <w:rFonts w:ascii="Times New Roman" w:hAnsi="Times New Roman"/>
          <w:bCs/>
        </w:rPr>
        <w:t>Смоленской</w:t>
      </w:r>
      <w:proofErr w:type="spellEnd"/>
      <w:r w:rsidRPr="00BC03C2">
        <w:rPr>
          <w:rFonts w:ascii="Times New Roman" w:hAnsi="Times New Roman"/>
          <w:bCs/>
        </w:rPr>
        <w:t xml:space="preserve"> </w:t>
      </w:r>
      <w:proofErr w:type="spellStart"/>
      <w:r w:rsidRPr="00BC03C2">
        <w:rPr>
          <w:rFonts w:ascii="Times New Roman" w:hAnsi="Times New Roman"/>
          <w:bCs/>
        </w:rPr>
        <w:t>области</w:t>
      </w:r>
      <w:proofErr w:type="spellEnd"/>
    </w:p>
    <w:p w:rsidR="00DC6548" w:rsidRDefault="00DC6548" w:rsidP="00DC6548">
      <w:pPr>
        <w:jc w:val="center"/>
        <w:rPr>
          <w:rFonts w:ascii="Times New Roman" w:hAnsi="Times New Roman"/>
          <w:bCs/>
        </w:rPr>
      </w:pPr>
    </w:p>
    <w:p w:rsidR="00DC6548" w:rsidRDefault="00DC6548" w:rsidP="00DC6548">
      <w:pPr>
        <w:jc w:val="center"/>
        <w:rPr>
          <w:rFonts w:ascii="Times New Roman" w:hAnsi="Times New Roman"/>
          <w:bCs/>
        </w:rPr>
      </w:pPr>
    </w:p>
    <w:p w:rsidR="00DC6548" w:rsidRDefault="00DC6548" w:rsidP="00DC6548">
      <w:pPr>
        <w:jc w:val="center"/>
        <w:rPr>
          <w:rFonts w:ascii="Times New Roman" w:hAnsi="Times New Roman"/>
          <w:bCs/>
        </w:rPr>
      </w:pPr>
    </w:p>
    <w:p w:rsidR="00DC6548" w:rsidRDefault="00DC6548" w:rsidP="00DC6548">
      <w:pPr>
        <w:rPr>
          <w:rFonts w:ascii="Times New Roman" w:hAnsi="Times New Roman"/>
          <w:bCs/>
        </w:rPr>
      </w:pPr>
      <w:r w:rsidRPr="00DC6548">
        <w:rPr>
          <w:rFonts w:ascii="Times New Roman" w:hAnsi="Times New Roman"/>
          <w:bCs/>
          <w:lang w:val="ru-RU"/>
        </w:rPr>
        <w:t xml:space="preserve">      </w:t>
      </w:r>
      <w:proofErr w:type="gramStart"/>
      <w:r w:rsidRPr="00DC6548">
        <w:rPr>
          <w:rFonts w:ascii="Times New Roman" w:hAnsi="Times New Roman"/>
          <w:bCs/>
          <w:lang w:val="ru-RU"/>
        </w:rPr>
        <w:t xml:space="preserve">Согласовано:   </w:t>
      </w:r>
      <w:proofErr w:type="gramEnd"/>
      <w:r w:rsidRPr="00DC6548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Утверждаю: </w:t>
      </w:r>
      <w:r w:rsidRPr="00DC6548">
        <w:rPr>
          <w:rFonts w:ascii="Times New Roman" w:hAnsi="Times New Roman"/>
          <w:bCs/>
          <w:lang w:val="ru-RU"/>
        </w:rPr>
        <w:br/>
        <w:t xml:space="preserve">     Заместитель директора          Антонова А.А.                      </w:t>
      </w:r>
      <w:proofErr w:type="spellStart"/>
      <w:r>
        <w:rPr>
          <w:rFonts w:ascii="Times New Roman" w:hAnsi="Times New Roman"/>
          <w:bCs/>
        </w:rPr>
        <w:t>Директор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школы</w:t>
      </w:r>
      <w:proofErr w:type="spellEnd"/>
      <w:r>
        <w:rPr>
          <w:rFonts w:ascii="Times New Roman" w:hAnsi="Times New Roman"/>
          <w:bCs/>
        </w:rPr>
        <w:t xml:space="preserve">:         </w:t>
      </w:r>
      <w:proofErr w:type="spellStart"/>
      <w:r>
        <w:rPr>
          <w:rFonts w:ascii="Times New Roman" w:hAnsi="Times New Roman"/>
          <w:bCs/>
        </w:rPr>
        <w:t>Мужецкая</w:t>
      </w:r>
      <w:proofErr w:type="spellEnd"/>
      <w:r>
        <w:rPr>
          <w:rFonts w:ascii="Times New Roman" w:hAnsi="Times New Roman"/>
          <w:bCs/>
        </w:rPr>
        <w:t xml:space="preserve"> Ю.А.   </w:t>
      </w:r>
    </w:p>
    <w:p w:rsidR="00DC6548" w:rsidRDefault="00DC6548" w:rsidP="00DC6548">
      <w:pPr>
        <w:rPr>
          <w:rFonts w:ascii="Times New Roman" w:hAnsi="Times New Roman"/>
          <w:bCs/>
        </w:rPr>
      </w:pPr>
    </w:p>
    <w:p w:rsidR="00DC6548" w:rsidRDefault="00DC6548" w:rsidP="00DC6548">
      <w:pPr>
        <w:rPr>
          <w:rFonts w:ascii="Times New Roman" w:hAnsi="Times New Roman"/>
          <w:bCs/>
        </w:rPr>
      </w:pPr>
    </w:p>
    <w:p w:rsidR="00DC6548" w:rsidRDefault="00DC6548" w:rsidP="00DC6548">
      <w:pPr>
        <w:rPr>
          <w:rFonts w:ascii="Times New Roman" w:hAnsi="Times New Roman"/>
          <w:bCs/>
        </w:rPr>
      </w:pP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  <w:r w:rsidRPr="00DC6548">
        <w:rPr>
          <w:rFonts w:ascii="Times New Roman" w:hAnsi="Times New Roman"/>
          <w:bCs/>
          <w:lang w:val="ru-RU"/>
        </w:rPr>
        <w:t>Рассмотрена на заседании педагогического совета:</w:t>
      </w: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  <w:r w:rsidRPr="00DC6548">
        <w:rPr>
          <w:rFonts w:ascii="Times New Roman" w:hAnsi="Times New Roman"/>
          <w:bCs/>
          <w:lang w:val="ru-RU"/>
        </w:rPr>
        <w:t>Протокол №1    от     29.08.2024 г.</w:t>
      </w: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</w:p>
    <w:p w:rsidR="00DC6548" w:rsidRPr="00DC6548" w:rsidRDefault="00DC6548" w:rsidP="00DC6548">
      <w:pPr>
        <w:jc w:val="right"/>
        <w:rPr>
          <w:rFonts w:ascii="Times New Roman" w:hAnsi="Times New Roman"/>
          <w:bCs/>
          <w:lang w:val="ru-RU"/>
        </w:rPr>
      </w:pP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Программа объединения дополнительного образования</w:t>
      </w: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«Экспериментальная физика»</w:t>
      </w: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Естественно-научное</w:t>
      </w: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spacing w:before="240"/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Возраст обучающихся: 14-15 лет</w:t>
      </w:r>
    </w:p>
    <w:p w:rsidR="00DC6548" w:rsidRPr="00DC6548" w:rsidRDefault="00DC6548" w:rsidP="00DC6548">
      <w:pPr>
        <w:spacing w:before="240"/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Срок реализации программы: 1 год</w:t>
      </w: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Автор- составитель:</w:t>
      </w: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Кудрявцева Лариса Николаевна</w:t>
      </w: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DC6548" w:rsidRPr="00DC6548" w:rsidRDefault="00DC6548" w:rsidP="00DC6548">
      <w:pPr>
        <w:ind w:left="70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Смоленский район</w:t>
      </w:r>
    </w:p>
    <w:p w:rsidR="00DC6548" w:rsidRPr="00DC6548" w:rsidRDefault="00DC6548" w:rsidP="00DC6548">
      <w:pPr>
        <w:ind w:left="70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C6548">
        <w:rPr>
          <w:rFonts w:ascii="Times New Roman" w:hAnsi="Times New Roman"/>
          <w:bCs/>
          <w:sz w:val="28"/>
          <w:szCs w:val="28"/>
          <w:lang w:val="ru-RU"/>
        </w:rPr>
        <w:t>2024 г.</w:t>
      </w:r>
    </w:p>
    <w:p w:rsidR="00EE4E2F" w:rsidRDefault="00EE4E2F" w:rsidP="00841EAF">
      <w:pPr>
        <w:widowControl/>
        <w:tabs>
          <w:tab w:val="left" w:pos="708"/>
        </w:tabs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34DA4" w:rsidRDefault="00634DA4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C6548" w:rsidRDefault="00DC6548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C6548" w:rsidRDefault="00DC6548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C6548" w:rsidRDefault="00DC6548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C6548" w:rsidRDefault="00DC6548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1426" w:rsidRPr="00634DA4" w:rsidRDefault="00BB1426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  <w:bookmarkStart w:id="0" w:name="mailruan_17"/>
      <w:bookmarkEnd w:id="0"/>
    </w:p>
    <w:p w:rsidR="00BB1426" w:rsidRPr="00634DA4" w:rsidRDefault="00DC6548" w:rsidP="00634DA4">
      <w:pPr>
        <w:widowControl/>
        <w:tabs>
          <w:tab w:val="left" w:pos="708"/>
        </w:tabs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Программа 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бъединения</w:t>
      </w:r>
      <w:r w:rsidR="0084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дополнительного образования</w:t>
      </w:r>
      <w:r w:rsidR="00BB1426" w:rsidRPr="00634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1EA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«Экспериментальная физика</w:t>
      </w:r>
      <w:r w:rsidR="00BB1426" w:rsidRPr="00634D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  <w:r w:rsidR="00BB1426" w:rsidRPr="00634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разработана в рамках Федерального закона «Об образовании». </w:t>
      </w:r>
    </w:p>
    <w:p w:rsidR="00BB1426" w:rsidRPr="00634DA4" w:rsidRDefault="00BB1426" w:rsidP="00634DA4">
      <w:pPr>
        <w:widowControl/>
        <w:tabs>
          <w:tab w:val="left" w:pos="708"/>
        </w:tabs>
        <w:autoSpaceDN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Актуальность.</w:t>
      </w:r>
      <w:r w:rsidRPr="00634D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BB1426" w:rsidRPr="00634DA4" w:rsidRDefault="00BB1426" w:rsidP="00634DA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sz w:val="24"/>
          <w:szCs w:val="24"/>
          <w:lang w:val="ru-RU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Ясное и глубокое усвоение основных законов физики и ее методов невозможно без самостоятельных практических занятий. В физической лаборатории учащиеся не только проверяют известные законы физики, но и обучаются работе с физическими приборами, овладевают навыками экспериментальной исследовательской деятельности, учатся грамотной обработке результатов измерений и критическому отношению к ним.</w:t>
      </w:r>
    </w:p>
    <w:p w:rsidR="00BB1426" w:rsidRPr="00634DA4" w:rsidRDefault="00895D71" w:rsidP="00634DA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sz w:val="24"/>
          <w:szCs w:val="24"/>
          <w:lang w:val="ru-RU"/>
        </w:rPr>
        <w:t>Физический эксперимент</w:t>
      </w:r>
      <w:r w:rsidR="00BB1426"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осуществить переход от репродуктивных форм учебной деятельности к самостоятельным, поисково-исследовательским видам работы, переносит акцент на практический компонент учебной деятельности учащихся.</w:t>
      </w:r>
    </w:p>
    <w:p w:rsidR="00895D71" w:rsidRPr="00634DA4" w:rsidRDefault="00895D71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занятиях школьники должны научиться выполнять лабораторные работы с использованием оборудования цифровой лаборатории </w:t>
      </w:r>
      <w:r w:rsidRPr="00634DA4">
        <w:rPr>
          <w:rFonts w:ascii="Times New Roman" w:eastAsia="Times New Roman" w:hAnsi="Times New Roman" w:cs="Times New Roman"/>
          <w:sz w:val="24"/>
          <w:szCs w:val="24"/>
        </w:rPr>
        <w:t>RELEON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34DA4">
        <w:rPr>
          <w:rFonts w:ascii="Times New Roman" w:eastAsia="Times New Roman" w:hAnsi="Times New Roman" w:cs="Times New Roman"/>
          <w:sz w:val="24"/>
          <w:szCs w:val="24"/>
        </w:rPr>
        <w:t>LITE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анализировать полученные экспериментальные результаты и делать на их основе соответствующие выводы, искать информацию по выбранной теме, работать с физическими приборами.</w:t>
      </w:r>
    </w:p>
    <w:p w:rsidR="00BB1426" w:rsidRPr="00634DA4" w:rsidRDefault="00BB1426" w:rsidP="00634DA4">
      <w:pPr>
        <w:tabs>
          <w:tab w:val="left" w:pos="10494"/>
        </w:tabs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Цель курса: </w:t>
      </w: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навыков экспериментального исследования как важнейшей части методо</w:t>
      </w:r>
      <w:r w:rsidR="005A6994"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логии естествознания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4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ИКТ </w:t>
      </w:r>
      <w:r w:rsidR="00A851B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– компетентностей обучающихся, </w:t>
      </w:r>
      <w:r w:rsidRPr="00634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развитие их математического мышления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Задачи курса</w:t>
      </w: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развить интеллектуальные и творческие способности учащихся в процессе самостоятельного приобретения знаний и умений по предметам естественнонаучного цикла с использованием различных источников информации, в том числе, средств современных информационных технологий;</w:t>
      </w: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формировать умение комплексного применения знаний при планировании, проведении, анализе и практическом использовании лабораторных исследований;</w:t>
      </w:r>
    </w:p>
    <w:p w:rsidR="00BB1426" w:rsidRPr="00634DA4" w:rsidRDefault="00BB1426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- выработка умений применения компьютерной техники и ес</w:t>
      </w:r>
      <w:r w:rsidR="00A85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тественнонаучного оборудования 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проведения лабораторного  эксперимента и анализа его результатов.</w:t>
      </w:r>
    </w:p>
    <w:p w:rsidR="00BB1426" w:rsidRPr="00634DA4" w:rsidRDefault="00BB1426" w:rsidP="00634DA4">
      <w:pPr>
        <w:tabs>
          <w:tab w:val="left" w:pos="10494"/>
        </w:tabs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1426" w:rsidRPr="00634DA4" w:rsidRDefault="00BB1426" w:rsidP="00634DA4">
      <w:pPr>
        <w:tabs>
          <w:tab w:val="left" w:pos="10494"/>
        </w:tabs>
        <w:spacing w:line="276" w:lineRule="auto"/>
        <w:ind w:left="50"/>
        <w:rPr>
          <w:rFonts w:ascii="Times New Roman" w:hAnsi="Times New Roman" w:cs="Times New Roman"/>
          <w:sz w:val="24"/>
          <w:szCs w:val="24"/>
          <w:lang w:val="ru-RU"/>
        </w:rPr>
      </w:pPr>
    </w:p>
    <w:p w:rsidR="00BB1426" w:rsidRPr="00634DA4" w:rsidRDefault="00BB1426" w:rsidP="00634DA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D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Программа 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рассчитана на один года обучения. </w:t>
      </w:r>
    </w:p>
    <w:p w:rsidR="00BB1426" w:rsidRPr="00634DA4" w:rsidRDefault="00841EAF" w:rsidP="00634DA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Возраст занимающихся: 14</w:t>
      </w:r>
      <w:r w:rsidR="00BB1426" w:rsidRPr="00634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</w:t>
      </w:r>
      <w:r w:rsidR="00BB1426" w:rsidRPr="00634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лет.</w:t>
      </w:r>
      <w:r w:rsidR="00BB1426" w:rsidRPr="00634DA4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="00BB1426" w:rsidRPr="00634DA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 w:eastAsia="ru-RU"/>
        </w:rPr>
        <w:t xml:space="preserve">Также </w:t>
      </w:r>
      <w:r w:rsidR="00BB1426" w:rsidRPr="00634DA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ru-RU" w:eastAsia="ru-RU"/>
        </w:rPr>
        <w:t>к занятиям по программе допускаются дети с ОВЗ, дети-инвалиды.  Программа доступна для детей, находящихся в трудной жизненной ситуации, для детей, проживающих в сельской местности, обучающихся, проявляющих выдающиеся способности.</w:t>
      </w:r>
    </w:p>
    <w:p w:rsidR="00BB1426" w:rsidRPr="00634DA4" w:rsidRDefault="00BB1426" w:rsidP="00634DA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</w:pPr>
      <w:r w:rsidRPr="00634DA4">
        <w:rPr>
          <w:rFonts w:ascii="Times New Roman" w:eastAsia="SimSun, 宋体" w:hAnsi="Times New Roman" w:cs="Times New Roman"/>
          <w:kern w:val="3"/>
          <w:sz w:val="24"/>
          <w:szCs w:val="24"/>
          <w:lang w:val="ru-RU" w:eastAsia="zh-CN"/>
        </w:rPr>
        <w:tab/>
      </w:r>
      <w:r w:rsidR="00971779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zh-CN"/>
        </w:rPr>
        <w:t>Количество часов - 68 часов</w:t>
      </w:r>
      <w:r w:rsidRPr="00634DA4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zh-CN"/>
        </w:rPr>
        <w:t xml:space="preserve"> в год.</w:t>
      </w:r>
      <w:r w:rsidRPr="00634DA4">
        <w:rPr>
          <w:rFonts w:ascii="Times New Roman" w:eastAsia="SimSun, 宋体" w:hAnsi="Times New Roman" w:cs="Times New Roman"/>
          <w:bCs/>
          <w:color w:val="262626" w:themeColor="text1" w:themeTint="D9"/>
          <w:kern w:val="3"/>
          <w:sz w:val="24"/>
          <w:szCs w:val="24"/>
          <w:lang w:val="ru-RU" w:eastAsia="zh-CN"/>
        </w:rPr>
        <w:t xml:space="preserve"> </w:t>
      </w:r>
      <w:r w:rsidRPr="00634DA4">
        <w:rPr>
          <w:rFonts w:ascii="Times New Roman" w:eastAsia="SimSun, 宋体" w:hAnsi="Times New Roman" w:cs="Times New Roman"/>
          <w:bCs/>
          <w:color w:val="262626" w:themeColor="text1" w:themeTint="D9"/>
          <w:kern w:val="3"/>
          <w:sz w:val="24"/>
          <w:szCs w:val="24"/>
          <w:lang w:val="ru-RU" w:eastAsia="ru-RU"/>
        </w:rPr>
        <w:t xml:space="preserve">Формы обучения: </w:t>
      </w:r>
      <w:r w:rsidRPr="00634DA4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  <w:t>очная. В случае необходимости возможет переход на дистанционное обучение.</w:t>
      </w:r>
    </w:p>
    <w:p w:rsidR="00BB1426" w:rsidRPr="00634DA4" w:rsidRDefault="00BB1426" w:rsidP="00634DA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</w:pPr>
      <w:r w:rsidRPr="00634DA4">
        <w:rPr>
          <w:rFonts w:ascii="Times New Roman" w:eastAsia="SimSun, 宋体" w:hAnsi="Times New Roman" w:cs="Times New Roman"/>
          <w:bCs/>
          <w:color w:val="262626" w:themeColor="text1" w:themeTint="D9"/>
          <w:kern w:val="3"/>
          <w:sz w:val="24"/>
          <w:szCs w:val="24"/>
          <w:lang w:val="ru-RU" w:eastAsia="ru-RU"/>
        </w:rPr>
        <w:t xml:space="preserve">         Срок освоения программы: </w:t>
      </w:r>
      <w:r w:rsidRPr="00634DA4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  <w:t>1 год</w:t>
      </w:r>
    </w:p>
    <w:p w:rsidR="00BB1426" w:rsidRPr="00634DA4" w:rsidRDefault="00BB1426" w:rsidP="00634DA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zh-CN"/>
        </w:rPr>
      </w:pPr>
      <w:r w:rsidRPr="00634DA4">
        <w:rPr>
          <w:rFonts w:ascii="Times New Roman" w:eastAsia="SimSun, 宋体" w:hAnsi="Times New Roman" w:cs="Times New Roman"/>
          <w:bCs/>
          <w:color w:val="262626" w:themeColor="text1" w:themeTint="D9"/>
          <w:kern w:val="3"/>
          <w:sz w:val="24"/>
          <w:szCs w:val="24"/>
          <w:lang w:val="ru-RU" w:eastAsia="ru-RU"/>
        </w:rPr>
        <w:t xml:space="preserve">         Режим занятий</w:t>
      </w:r>
      <w:r w:rsidR="00971779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  <w:t> – 1 раза через неделю, 12</w:t>
      </w:r>
      <w:r w:rsidRPr="00634DA4">
        <w:rPr>
          <w:rFonts w:ascii="Times New Roman" w:eastAsia="SimSun, 宋体" w:hAnsi="Times New Roman" w:cs="Times New Roman"/>
          <w:color w:val="262626" w:themeColor="text1" w:themeTint="D9"/>
          <w:kern w:val="3"/>
          <w:sz w:val="24"/>
          <w:szCs w:val="24"/>
          <w:lang w:val="ru-RU" w:eastAsia="ru-RU"/>
        </w:rPr>
        <w:t xml:space="preserve">0 минут </w:t>
      </w:r>
    </w:p>
    <w:p w:rsidR="00BB1426" w:rsidRPr="00634DA4" w:rsidRDefault="00BB1426" w:rsidP="00634DA4">
      <w:pPr>
        <w:widowControl/>
        <w:shd w:val="clear" w:color="auto" w:fill="FFFFFF"/>
        <w:tabs>
          <w:tab w:val="left" w:pos="709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kern w:val="3"/>
          <w:sz w:val="24"/>
          <w:szCs w:val="24"/>
          <w:lang w:val="ru-RU" w:eastAsia="zh-CN" w:bidi="hi-IN"/>
        </w:rPr>
      </w:pPr>
      <w:r w:rsidRPr="00634DA4">
        <w:rPr>
          <w:rFonts w:ascii="Times New Roman" w:eastAsia="Times New Roman" w:hAnsi="Times New Roman" w:cs="Times New Roman"/>
          <w:bCs/>
          <w:color w:val="262626" w:themeColor="text1" w:themeTint="D9"/>
          <w:kern w:val="3"/>
          <w:sz w:val="24"/>
          <w:szCs w:val="24"/>
          <w:lang w:val="ru-RU" w:eastAsia="zh-CN" w:bidi="hi-IN"/>
        </w:rPr>
        <w:t xml:space="preserve">        Продолжительность обучения:</w:t>
      </w:r>
      <w:r w:rsidRPr="00634DA4">
        <w:rPr>
          <w:rFonts w:ascii="Times New Roman" w:eastAsia="Times New Roman" w:hAnsi="Times New Roman" w:cs="Times New Roman"/>
          <w:color w:val="262626" w:themeColor="text1" w:themeTint="D9"/>
          <w:kern w:val="3"/>
          <w:sz w:val="24"/>
          <w:szCs w:val="24"/>
          <w:lang w:val="ru-RU" w:eastAsia="zh-CN" w:bidi="hi-IN"/>
        </w:rPr>
        <w:t> 1 год.</w:t>
      </w:r>
    </w:p>
    <w:p w:rsidR="00B70B87" w:rsidRPr="00634DA4" w:rsidRDefault="00B70B87" w:rsidP="00634DA4">
      <w:pPr>
        <w:tabs>
          <w:tab w:val="left" w:pos="10494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4D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70B87" w:rsidRPr="00634DA4" w:rsidRDefault="00B70B87" w:rsidP="00634DA4">
      <w:pPr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</w:pPr>
      <w:r w:rsidRPr="00634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Методическим основанием</w:t>
      </w:r>
      <w:r w:rsidRPr="0063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34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курса</w:t>
      </w:r>
      <w:r w:rsidRPr="00634D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практико-ориентированный и системно-</w:t>
      </w:r>
      <w:proofErr w:type="spellStart"/>
      <w:r w:rsidRPr="00634D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деятельностный</w:t>
      </w:r>
      <w:proofErr w:type="spellEnd"/>
      <w:r w:rsidRPr="00634D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подходы, связанные с получением учащимися опыта учебно-исследовательской и познавательной деятельности теоретико-экспериментального характера. Это обеспечивает механизм закрепления и развития приобретенных знаний, умений, навыков.</w:t>
      </w:r>
    </w:p>
    <w:p w:rsidR="00B70B87" w:rsidRPr="00634DA4" w:rsidRDefault="00B70B87" w:rsidP="00634DA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Рекомендуемые</w:t>
      </w:r>
      <w:proofErr w:type="spellEnd"/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</w:t>
      </w:r>
      <w:proofErr w:type="spellEnd"/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3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обучения</w:t>
      </w:r>
      <w:proofErr w:type="spellEnd"/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34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B87" w:rsidRPr="00634DA4" w:rsidRDefault="00B70B87" w:rsidP="00634DA4">
      <w:pPr>
        <w:widowControl/>
        <w:numPr>
          <w:ilvl w:val="0"/>
          <w:numId w:val="2"/>
        </w:numPr>
        <w:spacing w:line="276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лабораторные исследования с использованием цифровой лаборатории </w:t>
      </w:r>
      <w:r w:rsidR="005A6994" w:rsidRPr="00634DA4">
        <w:rPr>
          <w:rFonts w:ascii="Times New Roman" w:eastAsia="Times New Roman" w:hAnsi="Times New Roman" w:cs="Times New Roman"/>
          <w:sz w:val="24"/>
          <w:szCs w:val="24"/>
        </w:rPr>
        <w:t>RELEON</w:t>
      </w:r>
      <w:r w:rsidR="005A6994"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6994" w:rsidRPr="00634DA4">
        <w:rPr>
          <w:rFonts w:ascii="Times New Roman" w:eastAsia="Times New Roman" w:hAnsi="Times New Roman" w:cs="Times New Roman"/>
          <w:sz w:val="24"/>
          <w:szCs w:val="24"/>
        </w:rPr>
        <w:t>LITE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0B87" w:rsidRDefault="00B70B87" w:rsidP="00634DA4">
      <w:pPr>
        <w:widowControl/>
        <w:numPr>
          <w:ilvl w:val="0"/>
          <w:numId w:val="2"/>
        </w:numPr>
        <w:spacing w:line="276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разработка и защ</w:t>
      </w:r>
      <w:r w:rsidR="0079191B"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ита исследовательских проектов</w:t>
      </w:r>
    </w:p>
    <w:p w:rsidR="001E74C9" w:rsidRPr="00142483" w:rsidRDefault="001E74C9" w:rsidP="001E7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</w:t>
      </w:r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proofErr w:type="gramEnd"/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описанием универсальных учебных действий, достигаемых обучающимися.</w:t>
      </w:r>
    </w:p>
    <w:p w:rsidR="001E74C9" w:rsidRPr="00142483" w:rsidRDefault="001E74C9" w:rsidP="001E7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Личностные результаты:</w:t>
      </w:r>
    </w:p>
    <w:p w:rsidR="001E74C9" w:rsidRPr="00142483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Обучающийся получит возможность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следующих личностных результатов: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интересов, интеллектуальных и творческих способностей;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самостоятельность в приобретении новых знаний и практических умений;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готовность к выбору жизненного пути в соответствии с собственными интересами и возможностями;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мотивация образовательной деятельности на основе личностно ориентированного подхода; </w:t>
      </w:r>
    </w:p>
    <w:p w:rsidR="001E74C9" w:rsidRPr="00142483" w:rsidRDefault="001E74C9" w:rsidP="001E74C9">
      <w:pPr>
        <w:pStyle w:val="a5"/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</w:p>
    <w:p w:rsidR="001E74C9" w:rsidRPr="00142483" w:rsidRDefault="001E74C9" w:rsidP="001E7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результаты. </w:t>
      </w:r>
    </w:p>
    <w:p w:rsidR="001E74C9" w:rsidRPr="00142483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Обучающийся получит возможность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следующих </w:t>
      </w:r>
      <w:proofErr w:type="spellStart"/>
      <w:r w:rsidRPr="00142483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результатов: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1E74C9" w:rsidRPr="00142483" w:rsidRDefault="001E74C9" w:rsidP="001E74C9">
      <w:pPr>
        <w:pStyle w:val="a5"/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1E74C9" w:rsidRPr="00142483" w:rsidRDefault="001E74C9" w:rsidP="001E7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УУД.</w:t>
      </w:r>
    </w:p>
    <w:p w:rsidR="001E74C9" w:rsidRPr="00142483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Обучающийся получит возможность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следующих регулятивных УУД.</w:t>
      </w:r>
    </w:p>
    <w:p w:rsidR="001E74C9" w:rsidRPr="00142483" w:rsidRDefault="001E74C9" w:rsidP="001E74C9">
      <w:pPr>
        <w:pStyle w:val="a5"/>
        <w:widowControl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1E74C9" w:rsidRDefault="001E74C9" w:rsidP="001E74C9">
      <w:pPr>
        <w:pStyle w:val="a5"/>
        <w:ind w:left="408"/>
        <w:rPr>
          <w:rFonts w:ascii="Times New Roman" w:hAnsi="Times New Roman" w:cs="Times New Roman"/>
          <w:sz w:val="24"/>
          <w:szCs w:val="24"/>
          <w:u w:val="single"/>
        </w:rPr>
      </w:pP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существующие и планировать будущие образовательные результаты; 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ставить цель деятельности на основе определённой проблемы и существующих возможностей;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E74C9" w:rsidRPr="00142483" w:rsidRDefault="001E74C9" w:rsidP="001E74C9">
      <w:pPr>
        <w:pStyle w:val="a5"/>
        <w:widowControl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E74C9" w:rsidRDefault="001E74C9" w:rsidP="001E74C9">
      <w:pPr>
        <w:pStyle w:val="a5"/>
        <w:ind w:left="408"/>
        <w:rPr>
          <w:rFonts w:ascii="Times New Roman" w:hAnsi="Times New Roman" w:cs="Times New Roman"/>
          <w:sz w:val="24"/>
          <w:szCs w:val="24"/>
          <w:u w:val="single"/>
        </w:rPr>
      </w:pP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необходимое(</w:t>
      </w:r>
      <w:proofErr w:type="spellStart"/>
      <w:r w:rsidRPr="00142483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142483">
        <w:rPr>
          <w:rFonts w:ascii="Times New Roman" w:hAnsi="Times New Roman" w:cs="Times New Roman"/>
          <w:sz w:val="24"/>
          <w:szCs w:val="24"/>
          <w:lang w:val="ru-RU"/>
        </w:rPr>
        <w:t>) действие(я) в соответствии с учебной и познавательной задачами и составлять алгоритм его(их) выполнения;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1E74C9" w:rsidRPr="00142483" w:rsidRDefault="001E74C9" w:rsidP="001E74C9">
      <w:pPr>
        <w:pStyle w:val="a5"/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планировать и корректировать свою индивидуальную образовательную траекторию. </w:t>
      </w:r>
    </w:p>
    <w:p w:rsidR="001E74C9" w:rsidRDefault="001E74C9" w:rsidP="001E74C9">
      <w:pPr>
        <w:pStyle w:val="a5"/>
        <w:widowControl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E74C9" w:rsidRPr="00142483" w:rsidRDefault="001E74C9" w:rsidP="001E74C9">
      <w:pPr>
        <w:pStyle w:val="a5"/>
        <w:widowControl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сверять свои действия с целью и при необходимости исправлять ошибки самостоятельно. </w:t>
      </w:r>
    </w:p>
    <w:p w:rsidR="001E74C9" w:rsidRPr="00142483" w:rsidRDefault="001E74C9" w:rsidP="001E74C9">
      <w:pPr>
        <w:pStyle w:val="a5"/>
        <w:widowControl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её решения. </w:t>
      </w:r>
    </w:p>
    <w:p w:rsidR="001E74C9" w:rsidRDefault="001E74C9" w:rsidP="001E74C9">
      <w:pPr>
        <w:pStyle w:val="a5"/>
        <w:ind w:left="4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E74C9" w:rsidRPr="00142483" w:rsidRDefault="001E74C9" w:rsidP="001E74C9">
      <w:pPr>
        <w:pStyle w:val="a5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1E74C9" w:rsidRDefault="001E74C9" w:rsidP="001E74C9">
      <w:pPr>
        <w:pStyle w:val="a5"/>
        <w:widowControl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принимать решение в учебной ситуации и нести за него ответственность;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E74C9" w:rsidRPr="00142483" w:rsidRDefault="001E74C9" w:rsidP="001E74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1E74C9" w:rsidRPr="00142483" w:rsidRDefault="001E74C9" w:rsidP="001E74C9">
      <w:pPr>
        <w:pStyle w:val="a5"/>
        <w:ind w:left="408"/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142483" w:rsidRDefault="001E74C9" w:rsidP="001E74C9">
      <w:pPr>
        <w:pStyle w:val="a5"/>
        <w:ind w:left="4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УУД.</w:t>
      </w:r>
    </w:p>
    <w:p w:rsidR="001E74C9" w:rsidRPr="00142483" w:rsidRDefault="001E74C9" w:rsidP="001E74C9">
      <w:pPr>
        <w:pStyle w:val="a5"/>
        <w:ind w:left="408"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Обучающийся получит возможность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следующих познавательных УУД. </w:t>
      </w:r>
    </w:p>
    <w:p w:rsidR="001E74C9" w:rsidRPr="00142483" w:rsidRDefault="001E74C9" w:rsidP="001E74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подбирать слова, соподчинённые ключевому слову, определяющие его признаки и свойства; 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соподчинённых ему слов;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излагать полученную информацию, интерпретируя её в контексте решаемой задачи;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2483">
        <w:rPr>
          <w:rFonts w:ascii="Times New Roman" w:hAnsi="Times New Roman" w:cs="Times New Roman"/>
          <w:sz w:val="24"/>
          <w:szCs w:val="24"/>
          <w:lang w:val="ru-RU"/>
        </w:rPr>
        <w:t>вербализовать</w:t>
      </w:r>
      <w:proofErr w:type="spellEnd"/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эмоциональное впечатление, оказанное на него источником;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E74C9" w:rsidRPr="00142483" w:rsidRDefault="001E74C9" w:rsidP="001E74C9">
      <w:pPr>
        <w:pStyle w:val="a5"/>
        <w:widowControl/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1E74C9" w:rsidRPr="00142483" w:rsidRDefault="001E74C9" w:rsidP="001E74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обозначать символом и знаком предмет и/или явление;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создавать абстрактный или реальный образ предмета и/или явления;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строить модель/схему на основе условий задачи и/или способа её решения;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1E74C9" w:rsidRPr="00142483" w:rsidRDefault="001E74C9" w:rsidP="001E74C9">
      <w:pPr>
        <w:pStyle w:val="a5"/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E74C9" w:rsidRDefault="001E74C9" w:rsidP="001E74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Смысловое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E74C9" w:rsidRPr="00142483" w:rsidRDefault="001E74C9" w:rsidP="001E74C9">
      <w:pPr>
        <w:pStyle w:val="a5"/>
        <w:widowControl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тексте требуемую информацию (в соответствии с целями своей деятельности); </w:t>
      </w:r>
    </w:p>
    <w:p w:rsidR="001E74C9" w:rsidRPr="00142483" w:rsidRDefault="001E74C9" w:rsidP="001E74C9">
      <w:pPr>
        <w:pStyle w:val="a5"/>
        <w:widowControl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1E74C9" w:rsidRPr="00142483" w:rsidRDefault="001E74C9" w:rsidP="001E74C9">
      <w:pPr>
        <w:pStyle w:val="a5"/>
        <w:widowControl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1E74C9" w:rsidRDefault="001E74C9" w:rsidP="001E74C9">
      <w:pPr>
        <w:pStyle w:val="a5"/>
        <w:widowControl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резюмировать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74C9" w:rsidRPr="00142483" w:rsidRDefault="001E74C9" w:rsidP="001E74C9">
      <w:pPr>
        <w:pStyle w:val="a5"/>
        <w:widowControl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критически оценивать содержание и форму текста. </w:t>
      </w:r>
    </w:p>
    <w:p w:rsidR="001E74C9" w:rsidRPr="00142483" w:rsidRDefault="001E74C9" w:rsidP="001E74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своё отношение к природной среде;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влияние экологических факторов на среду обитания живых организмов; 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проводить причинный и вероятностный анализ экологических ситуаций;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распространять экологические знания и участвовать в практических делах по защите окружающей среды;</w:t>
      </w:r>
    </w:p>
    <w:p w:rsidR="001E74C9" w:rsidRPr="00142483" w:rsidRDefault="001E74C9" w:rsidP="001E74C9">
      <w:pPr>
        <w:pStyle w:val="a5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своё отношение к природе через рисунки, сочинения, модели, проектные работы. </w:t>
      </w:r>
    </w:p>
    <w:p w:rsidR="001E74C9" w:rsidRPr="00142483" w:rsidRDefault="001E74C9" w:rsidP="001E74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необходимые ключевые поисковые слова и запросы; </w:t>
      </w:r>
    </w:p>
    <w:p w:rsidR="001E74C9" w:rsidRPr="00142483" w:rsidRDefault="001E74C9" w:rsidP="001E74C9">
      <w:pPr>
        <w:pStyle w:val="a5"/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1E74C9" w:rsidRPr="00142483" w:rsidRDefault="001E74C9" w:rsidP="001E74C9">
      <w:pPr>
        <w:pStyle w:val="a5"/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1E74C9" w:rsidRPr="00142483" w:rsidRDefault="001E74C9" w:rsidP="001E74C9">
      <w:pPr>
        <w:pStyle w:val="a5"/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полученные результаты поиска со своей деятельностью. </w:t>
      </w:r>
    </w:p>
    <w:p w:rsidR="001E74C9" w:rsidRPr="00142483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4C9" w:rsidRDefault="001E74C9" w:rsidP="001E74C9">
      <w:pPr>
        <w:pStyle w:val="a5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4C9" w:rsidRPr="00142483" w:rsidRDefault="001E74C9" w:rsidP="001E74C9">
      <w:pPr>
        <w:pStyle w:val="a5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1E74C9" w:rsidRDefault="001E74C9" w:rsidP="001E74C9">
      <w:pPr>
        <w:pStyle w:val="a5"/>
        <w:ind w:left="112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возможные роли в совместной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играть определённую роль в совместной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свои действия и действия партнёра, которые способствовали или препятствовали продуктивной коммуникации; 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строить позитивные отношения в процессе учебной и познавательной деятельности;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предлагать альтернативное решение в конфликтной ситуации; 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выделять общую точку зрения в дискуссии;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E74C9" w:rsidRPr="00142483" w:rsidRDefault="001E74C9" w:rsidP="001E74C9">
      <w:pPr>
        <w:pStyle w:val="a5"/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E74C9" w:rsidRPr="00142483" w:rsidRDefault="001E74C9" w:rsidP="001E74C9">
      <w:pPr>
        <w:pStyle w:val="a5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E74C9" w:rsidRDefault="001E74C9" w:rsidP="001E74C9">
      <w:pPr>
        <w:pStyle w:val="a5"/>
        <w:ind w:left="1128"/>
        <w:rPr>
          <w:rFonts w:ascii="Times New Roman" w:hAnsi="Times New Roman" w:cs="Times New Roman"/>
          <w:sz w:val="24"/>
          <w:szCs w:val="24"/>
          <w:u w:val="single"/>
        </w:rPr>
      </w:pP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в устной или письменной форме развёрнутый план собственной деятельности; 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высказывать и обосновывать мнение (суждение) и запрашивать мнение партнёра в рамках диалога;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решение в ходе диалога и согласовывать его с собеседником; создавать письменные клишированные и оригинальные тексты с использованием необходимых речевых средств; 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1E74C9" w:rsidRPr="00142483" w:rsidRDefault="001E74C9" w:rsidP="001E74C9">
      <w:pPr>
        <w:pStyle w:val="a5"/>
        <w:widowControl/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E74C9" w:rsidRPr="00142483" w:rsidRDefault="001E74C9" w:rsidP="001E74C9">
      <w:pPr>
        <w:pStyle w:val="a5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(далее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>— ИКТ).</w:t>
      </w:r>
    </w:p>
    <w:p w:rsidR="001E74C9" w:rsidRDefault="001E74C9" w:rsidP="001E74C9">
      <w:pPr>
        <w:pStyle w:val="a5"/>
        <w:ind w:left="112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сможет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информацию с учётом этических и правовых норм; </w:t>
      </w:r>
    </w:p>
    <w:p w:rsidR="001E74C9" w:rsidRPr="00142483" w:rsidRDefault="001E74C9" w:rsidP="001E74C9">
      <w:pPr>
        <w:pStyle w:val="a5"/>
        <w:widowControl/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1E74C9" w:rsidRPr="00142483" w:rsidRDefault="001E74C9" w:rsidP="001E74C9">
      <w:pPr>
        <w:pStyle w:val="a5"/>
        <w:ind w:left="1128"/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142483" w:rsidRDefault="001E74C9" w:rsidP="001E74C9">
      <w:pPr>
        <w:pStyle w:val="a5"/>
        <w:ind w:left="1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результаты.</w:t>
      </w:r>
    </w:p>
    <w:p w:rsidR="001E74C9" w:rsidRPr="00142483" w:rsidRDefault="001E74C9" w:rsidP="001E74C9">
      <w:pPr>
        <w:pStyle w:val="a5"/>
        <w:ind w:left="112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74C9" w:rsidRPr="00142483" w:rsidRDefault="001E74C9" w:rsidP="001E74C9">
      <w:pPr>
        <w:pStyle w:val="a5"/>
        <w:ind w:left="1128"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483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Обучающийся получит возможность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следующих предметных результатов: 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E74C9" w:rsidRPr="00142483" w:rsidRDefault="001E74C9" w:rsidP="001E74C9">
      <w:pPr>
        <w:pStyle w:val="a5"/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2483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</w:t>
      </w:r>
      <w:r w:rsidRPr="001424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вопросы, использовать справочную литературу и другие источники информации. </w:t>
      </w:r>
    </w:p>
    <w:p w:rsidR="001E74C9" w:rsidRPr="00142483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142483" w:rsidRDefault="001E74C9" w:rsidP="001E74C9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74C9" w:rsidRPr="00634DA4" w:rsidRDefault="001E74C9" w:rsidP="001E74C9">
      <w:pPr>
        <w:spacing w:line="276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 окончании курса учащиеся </w:t>
      </w:r>
      <w:r w:rsidRPr="00634DA4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должны уметь</w:t>
      </w: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: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sz w:val="24"/>
          <w:szCs w:val="24"/>
          <w:lang w:val="ru-RU"/>
        </w:rPr>
        <w:t>пользоваться оборудованием цифровой лаборатории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4DA4">
        <w:rPr>
          <w:rFonts w:ascii="Times New Roman" w:eastAsia="Times New Roman" w:hAnsi="Times New Roman" w:cs="Times New Roman"/>
          <w:sz w:val="24"/>
          <w:szCs w:val="24"/>
        </w:rPr>
        <w:t>RELEON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4DA4">
        <w:rPr>
          <w:rFonts w:ascii="Times New Roman" w:eastAsia="Times New Roman" w:hAnsi="Times New Roman" w:cs="Times New Roman"/>
          <w:sz w:val="24"/>
          <w:szCs w:val="24"/>
        </w:rPr>
        <w:t>LITE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правильно формулировать 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>проблему, цели и задачи исследования</w:t>
      </w: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быстро и результативно 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>искать информацию в книгах, журналах, газетах</w:t>
      </w: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>Интернете</w:t>
      </w: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получать и интерпретировать информацию в процессе опросов, анкетирования, интервьюирования;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правильно осуществлять интеллектуальную работу с текстом, использовать приемы этой работы;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подбирать или создавать необходимые для работы по обработке или представлению информации средства интерактивности, в том числе при помощи сервисов Интернет;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готовить и корректировать публичное выступление перед аудиторией разной направленности, представлять большие массивы информации в виде электронного продукта по всем правилам и с учетом всех существующих требований;</w:t>
      </w:r>
    </w:p>
    <w:p w:rsidR="001E74C9" w:rsidRPr="00634DA4" w:rsidRDefault="001E74C9" w:rsidP="001E74C9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MS Mincho" w:hAnsi="Times New Roman" w:cs="Times New Roman"/>
          <w:sz w:val="24"/>
          <w:szCs w:val="24"/>
          <w:lang w:val="ru-RU"/>
        </w:rPr>
        <w:t>представлять изучение определенной научной проблемы современного естествознания в виде проекта или исследования с соответствующими сопроводительными материалами.</w:t>
      </w:r>
    </w:p>
    <w:p w:rsidR="001E74C9" w:rsidRPr="00634DA4" w:rsidRDefault="001E74C9" w:rsidP="001E74C9">
      <w:pPr>
        <w:widowControl/>
        <w:spacing w:line="276" w:lineRule="auto"/>
        <w:ind w:left="360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70B87" w:rsidRPr="00634DA4" w:rsidRDefault="00B70B87" w:rsidP="00634DA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 курса</w:t>
      </w:r>
    </w:p>
    <w:p w:rsidR="00B70B87" w:rsidRPr="00634DA4" w:rsidRDefault="00EA321C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Вводные занятия (8</w:t>
      </w:r>
      <w:r w:rsidR="00B70B87" w:rsidRPr="00634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ч</w:t>
      </w:r>
      <w:r w:rsidR="00106F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асов</w:t>
      </w:r>
      <w:r w:rsidR="00B70B87" w:rsidRPr="00634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</w:p>
    <w:p w:rsidR="00176B01" w:rsidRPr="00634DA4" w:rsidRDefault="00B70B87" w:rsidP="00634D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76B01" w:rsidRPr="00634DA4" w:rsidSect="00634DA4">
          <w:type w:val="continuous"/>
          <w:pgSz w:w="11910" w:h="16850"/>
          <w:pgMar w:top="1134" w:right="850" w:bottom="1134" w:left="1701" w:header="708" w:footer="708" w:gutter="0"/>
          <w:cols w:space="720"/>
          <w:docGrid w:linePitch="360"/>
        </w:sectPr>
      </w:pP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знакомство с курсом, требования и прав</w:t>
      </w:r>
      <w:r w:rsidR="005A6994"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ила работы.</w:t>
      </w:r>
      <w:r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Знакомство с работой и оборудованием. Техника безопасности при выполн</w:t>
      </w:r>
      <w:r w:rsidR="00895D71" w:rsidRPr="00634DA4">
        <w:rPr>
          <w:rFonts w:ascii="Times New Roman" w:eastAsia="Times New Roman" w:hAnsi="Times New Roman" w:cs="Times New Roman"/>
          <w:sz w:val="24"/>
          <w:szCs w:val="24"/>
          <w:lang w:val="ru-RU"/>
        </w:rPr>
        <w:t>ении практической части работы.</w:t>
      </w:r>
    </w:p>
    <w:tbl>
      <w:tblPr>
        <w:tblpPr w:leftFromText="180" w:rightFromText="180" w:bottomFromText="160" w:vertAnchor="text" w:tblpX="-549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81A2A" w:rsidRPr="00081A2A" w:rsidTr="00081A2A">
        <w:tc>
          <w:tcPr>
            <w:tcW w:w="10031" w:type="dxa"/>
            <w:hideMark/>
          </w:tcPr>
          <w:p w:rsidR="00F12F44" w:rsidRDefault="00081A2A" w:rsidP="00081A2A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081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Погрешности (абсолютные и относительные) при физических измерениях</w:t>
            </w:r>
            <w:r w:rsidR="00F12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81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1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выполнения и оформления исследовательского проекта и проекта. </w:t>
            </w:r>
            <w:r w:rsidR="00841E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Исследование температуры кипения различных жидкостей.</w:t>
            </w:r>
          </w:p>
          <w:p w:rsidR="00FE3BBF" w:rsidRDefault="00FE3BBF" w:rsidP="00FE3BB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Характеристика осн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вных видов де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тельн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сти:</w:t>
            </w:r>
            <w:r w:rsidRPr="003E01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5A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азрабатывают план выполнения 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измеряют и делают</w:t>
            </w:r>
            <w:r w:rsidRPr="00F85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выводы в процессе экспериментальной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учатся создавать презентации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выступать, оформлять проект.</w:t>
            </w:r>
          </w:p>
          <w:p w:rsidR="00FE3BBF" w:rsidRDefault="00FE3BBF" w:rsidP="00081A2A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E01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1A2A" w:rsidRPr="00B34E7C" w:rsidRDefault="00081A2A" w:rsidP="00081A2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1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34E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Механические явления</w:t>
            </w:r>
            <w:r w:rsidR="00B641B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(16</w:t>
            </w:r>
            <w:r w:rsidR="00106F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часов</w:t>
            </w:r>
            <w:r w:rsidR="00B34E7C" w:rsidRPr="00B34E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  <w:p w:rsidR="00081A2A" w:rsidRPr="00081A2A" w:rsidRDefault="00081A2A" w:rsidP="00830CEF">
            <w:pPr>
              <w:spacing w:line="276" w:lineRule="auto"/>
              <w:ind w:left="326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F12F44" w:rsidTr="00E92431">
        <w:tc>
          <w:tcPr>
            <w:tcW w:w="10031" w:type="dxa"/>
          </w:tcPr>
          <w:p w:rsidR="00081A2A" w:rsidRPr="00F12F44" w:rsidRDefault="00081A2A" w:rsidP="001F2B13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F12F44" w:rsidTr="00E92431">
        <w:tc>
          <w:tcPr>
            <w:tcW w:w="10031" w:type="dxa"/>
          </w:tcPr>
          <w:p w:rsidR="00081A2A" w:rsidRPr="00F12F44" w:rsidRDefault="00081A2A" w:rsidP="00830CEF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203F5D" w:rsidTr="00E92431">
        <w:tc>
          <w:tcPr>
            <w:tcW w:w="10031" w:type="dxa"/>
          </w:tcPr>
          <w:p w:rsidR="00081A2A" w:rsidRPr="00F12F44" w:rsidRDefault="00081A2A" w:rsidP="00E92431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203F5D" w:rsidTr="001F2B13">
        <w:tc>
          <w:tcPr>
            <w:tcW w:w="10031" w:type="dxa"/>
          </w:tcPr>
          <w:p w:rsidR="00081A2A" w:rsidRPr="00F12F44" w:rsidRDefault="00081A2A" w:rsidP="00E92431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203F5D" w:rsidTr="001F2B13">
        <w:tc>
          <w:tcPr>
            <w:tcW w:w="10031" w:type="dxa"/>
          </w:tcPr>
          <w:p w:rsidR="00081A2A" w:rsidRPr="00081A2A" w:rsidRDefault="00081A2A" w:rsidP="00E92431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DC6548" w:rsidTr="00B641B2">
        <w:tc>
          <w:tcPr>
            <w:tcW w:w="10031" w:type="dxa"/>
          </w:tcPr>
          <w:p w:rsidR="00081A2A" w:rsidRPr="00081A2A" w:rsidRDefault="00F12F44" w:rsidP="00E92431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зависимости силы трения скольжения от силы нормального давлени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площади и качества поверхности. </w:t>
            </w:r>
          </w:p>
        </w:tc>
      </w:tr>
      <w:tr w:rsidR="00081A2A" w:rsidRPr="004F162D" w:rsidTr="00081A2A">
        <w:tc>
          <w:tcPr>
            <w:tcW w:w="10031" w:type="dxa"/>
            <w:hideMark/>
          </w:tcPr>
          <w:p w:rsidR="00081A2A" w:rsidRPr="00081A2A" w:rsidRDefault="00F12F44" w:rsidP="00F12F44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коэффициента трения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работы силы трения при равномерном движении тела по горизонтальной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жёсткости пружины.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висимости силы упругости, возникающей в пружине, от степени деформации пружины.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висимости удлинения пружины от жёсткости пружины.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силы упругости при подъёме груза с помощью неподвижного и подвижного блоков.  Проверка условия равновесия рычага.  Измерение момента силы, действующего на рычаг.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работы силы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упругости</w:t>
            </w:r>
          </w:p>
        </w:tc>
      </w:tr>
      <w:tr w:rsidR="00081A2A" w:rsidRPr="00DC6548" w:rsidTr="000F4C3C">
        <w:tc>
          <w:tcPr>
            <w:tcW w:w="10031" w:type="dxa"/>
          </w:tcPr>
          <w:p w:rsidR="00065A23" w:rsidRDefault="00065A23" w:rsidP="00065A23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Характеристика осн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вных видов де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тельн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сти:</w:t>
            </w:r>
            <w:r w:rsidRPr="003E01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разрабатывают план выполнения 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измеряют и делают</w:t>
            </w:r>
            <w:r w:rsidRPr="00F85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выводы в процессе экспериментальной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учатся создавать презентации, выступать, оформлять проект.</w:t>
            </w:r>
          </w:p>
          <w:p w:rsidR="00081A2A" w:rsidRPr="00081A2A" w:rsidRDefault="00081A2A" w:rsidP="00E92431">
            <w:pPr>
              <w:widowControl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DC6548" w:rsidTr="000F4C3C">
        <w:tc>
          <w:tcPr>
            <w:tcW w:w="10031" w:type="dxa"/>
          </w:tcPr>
          <w:p w:rsidR="00081A2A" w:rsidRPr="00081A2A" w:rsidRDefault="00081A2A" w:rsidP="00FA28AD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DC6548" w:rsidTr="000F4C3C">
        <w:tc>
          <w:tcPr>
            <w:tcW w:w="10031" w:type="dxa"/>
          </w:tcPr>
          <w:p w:rsidR="00081A2A" w:rsidRPr="00FA4FEB" w:rsidRDefault="00081A2A" w:rsidP="000F4C3C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DC6548" w:rsidTr="00B34E7C">
        <w:tc>
          <w:tcPr>
            <w:tcW w:w="10031" w:type="dxa"/>
          </w:tcPr>
          <w:p w:rsidR="00081A2A" w:rsidRPr="000F4C3C" w:rsidRDefault="00081A2A" w:rsidP="000F4C3C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830CEF" w:rsidTr="00081A2A">
        <w:tc>
          <w:tcPr>
            <w:tcW w:w="10031" w:type="dxa"/>
            <w:hideMark/>
          </w:tcPr>
          <w:p w:rsidR="00081A2A" w:rsidRDefault="00081A2A" w:rsidP="00B34E7C">
            <w:pPr>
              <w:pStyle w:val="1"/>
              <w:widowControl w:val="0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E92431" w:rsidRPr="00E92431" w:rsidRDefault="00B641B2" w:rsidP="00E92431">
            <w:pPr>
              <w:pStyle w:val="1"/>
              <w:widowControl w:val="0"/>
              <w:spacing w:line="276" w:lineRule="auto"/>
              <w:ind w:left="1134"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Механические колебания (10</w:t>
            </w:r>
            <w:r w:rsidR="00203F5D">
              <w:rPr>
                <w:b/>
                <w:szCs w:val="24"/>
                <w:lang w:eastAsia="en-US"/>
              </w:rPr>
              <w:t xml:space="preserve"> часов</w:t>
            </w:r>
            <w:r w:rsidR="00B34E7C">
              <w:rPr>
                <w:b/>
                <w:szCs w:val="24"/>
                <w:lang w:eastAsia="en-US"/>
              </w:rPr>
              <w:t>)</w:t>
            </w:r>
          </w:p>
          <w:p w:rsidR="0063012B" w:rsidRPr="00830CEF" w:rsidRDefault="0063012B" w:rsidP="00830CEF">
            <w:pPr>
              <w:spacing w:line="276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A2A" w:rsidRPr="00DC6548" w:rsidTr="00081A2A">
        <w:tc>
          <w:tcPr>
            <w:tcW w:w="10031" w:type="dxa"/>
            <w:hideMark/>
          </w:tcPr>
          <w:p w:rsidR="00081A2A" w:rsidRDefault="00081A2A" w:rsidP="00721EF8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065A23" w:rsidRDefault="00830CEF" w:rsidP="00721EF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частоты и периода колебаний математического маятника.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частоты и периода колебаний пружинного маятника.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зависимости периода колебаний подвешенного к нити груза от длины нити.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зависимости периода колебаний пружинного маятника от массы груза.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Проверка независимости периода колебаний груза, подвешенного к нити, от массы груза.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Опыты, демонстрирующие зависимость периода колебаний пружинного 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тника от массы груза.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Опыты, демонстрирующие зависимость периода колебаний пруж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инного маятника от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жёсткости пру​</w:t>
            </w:r>
            <w:proofErr w:type="spellStart"/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жины</w:t>
            </w:r>
            <w:proofErr w:type="spellEnd"/>
            <w:r w:rsidR="00203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периода колебаний нитяного маятника от амплитуды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65A23" w:rsidRDefault="00830CEF" w:rsidP="00065A23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 xml:space="preserve"> Характеристика осн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вных видов де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тельн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065A23" w:rsidRPr="003E016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ru-RU"/>
              </w:rPr>
              <w:t>сти:</w:t>
            </w:r>
            <w:r w:rsidR="00065A23" w:rsidRPr="003E01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5A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разрабатывают план выполнения работы, 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наблюдают,</w:t>
            </w:r>
            <w:r w:rsidR="00065A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измеряют и делают</w:t>
            </w:r>
            <w:r w:rsidR="00065A23" w:rsidRPr="00F85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выводы в процессе экспериментальной деятельности;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учатся создавать презентации, выступать, оформлять проект.</w:t>
            </w:r>
          </w:p>
          <w:p w:rsidR="00830CEF" w:rsidRPr="00B34E7C" w:rsidRDefault="00830CEF" w:rsidP="00721EF8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176B01" w:rsidRPr="00634DA4" w:rsidRDefault="00176B01" w:rsidP="00634DA4">
      <w:pPr>
        <w:tabs>
          <w:tab w:val="left" w:pos="10494"/>
        </w:tabs>
        <w:spacing w:line="276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76B01" w:rsidRPr="00634DA4" w:rsidSect="00634DA4">
          <w:type w:val="continuous"/>
          <w:pgSz w:w="11910" w:h="16850"/>
          <w:pgMar w:top="1134" w:right="850" w:bottom="1134" w:left="1701" w:header="708" w:footer="708" w:gutter="0"/>
          <w:cols w:space="720"/>
          <w:docGrid w:linePitch="360"/>
        </w:sectPr>
      </w:pPr>
    </w:p>
    <w:p w:rsidR="00830CEF" w:rsidRDefault="00B641B2" w:rsidP="00634DA4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Электродинамика (12</w:t>
      </w:r>
      <w:r w:rsidR="0063012B" w:rsidRPr="0063012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часов)</w:t>
      </w:r>
    </w:p>
    <w:p w:rsidR="00830CEF" w:rsidRDefault="00830CEF" w:rsidP="00634DA4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Исследование зависимости напряжения на концах проводника от силы тока, возникающего в проводнике.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Измерение электрического сопротивления резистора. Исследование зависимости сопротивления от длины проводника, от площади поперечного сечения. Исследование зависимости сопротивления от удельного сопротивления проводника. </w:t>
      </w:r>
      <w:r w:rsidRPr="00843465">
        <w:rPr>
          <w:rFonts w:ascii="Times New Roman" w:eastAsia="Calibri" w:hAnsi="Times New Roman" w:cs="Times New Roman"/>
          <w:sz w:val="24"/>
          <w:szCs w:val="24"/>
          <w:lang w:val="ru-RU"/>
        </w:rPr>
        <w:t>Изучение последовательного соединения проводников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Проверка правила электрического напряжения при последовательном соединении проводников. </w:t>
      </w:r>
      <w:r>
        <w:rPr>
          <w:rFonts w:ascii="Times New Roman" w:hAnsi="Times New Roman" w:cs="Times New Roman"/>
          <w:sz w:val="24"/>
          <w:szCs w:val="24"/>
          <w:lang w:val="ru-RU"/>
        </w:rPr>
        <w:t>*Проверка правила электрического сопротивления при последовательном соединении проводников.</w:t>
      </w:r>
    </w:p>
    <w:p w:rsidR="00830CEF" w:rsidRDefault="00830CEF" w:rsidP="00634DA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Изучение параллельного</w:t>
      </w:r>
      <w:r w:rsidRPr="00843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соединения проводников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Проверка правила для силы тока при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параллельном соединении проводников.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*Проверка правила электрического сопротивления при параллельном соединении проводников.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Измерение мощности и работы электрического тока. </w:t>
      </w:r>
      <w:r>
        <w:rPr>
          <w:rFonts w:ascii="Times New Roman" w:hAnsi="Times New Roman" w:cs="Times New Roman"/>
          <w:sz w:val="24"/>
          <w:szCs w:val="24"/>
          <w:lang w:val="ru-RU"/>
        </w:rPr>
        <w:t>*Проверка правила мощности электрического тока при последовательном соединении.</w:t>
      </w:r>
    </w:p>
    <w:p w:rsidR="00065A23" w:rsidRDefault="00065A23" w:rsidP="00065A23">
      <w:pPr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Характеристика осн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вных видов де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тельн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сти:</w:t>
      </w:r>
      <w:r w:rsidRPr="003E0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разрабатывают план выполнения работы,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наблюдают,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измеряют и делают</w:t>
      </w:r>
      <w:r w:rsidRPr="00F851F0">
        <w:rPr>
          <w:rFonts w:ascii="Times New Roman" w:hAnsi="Times New Roman" w:cs="Times New Roman"/>
          <w:sz w:val="24"/>
          <w:szCs w:val="24"/>
          <w:lang w:val="ru-RU"/>
        </w:rPr>
        <w:t xml:space="preserve"> выводы в процессе экспериментальной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учатся создавать презентации, выступать, оформлять проект.</w:t>
      </w:r>
    </w:p>
    <w:p w:rsidR="00065A23" w:rsidRPr="00830CEF" w:rsidRDefault="00065A23" w:rsidP="00634DA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41B2" w:rsidRPr="00843465" w:rsidRDefault="00B641B2" w:rsidP="00B641B2">
      <w:pPr>
        <w:spacing w:before="104" w:line="276" w:lineRule="auto"/>
        <w:ind w:left="326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843465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Магнитные явления (</w:t>
      </w: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12</w:t>
      </w:r>
      <w:r w:rsidRPr="00843465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часов)</w:t>
      </w:r>
    </w:p>
    <w:p w:rsidR="00B641B2" w:rsidRPr="00151EF1" w:rsidRDefault="00B641B2" w:rsidP="00B641B2">
      <w:pPr>
        <w:pStyle w:val="a5"/>
        <w:numPr>
          <w:ilvl w:val="0"/>
          <w:numId w:val="32"/>
        </w:numPr>
        <w:spacing w:before="104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магн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итного поля постоянных магнитов.</w:t>
      </w:r>
    </w:p>
    <w:p w:rsidR="00B641B2" w:rsidRPr="00151EF1" w:rsidRDefault="00B641B2" w:rsidP="00B641B2">
      <w:pPr>
        <w:pStyle w:val="a5"/>
        <w:numPr>
          <w:ilvl w:val="0"/>
          <w:numId w:val="32"/>
        </w:numPr>
        <w:spacing w:before="104" w:line="276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магнитного поля постоянных магнитов при их объединении и разделении.</w:t>
      </w:r>
    </w:p>
    <w:p w:rsidR="00B641B2" w:rsidRPr="00634DA4" w:rsidRDefault="00B641B2" w:rsidP="00B641B2">
      <w:pPr>
        <w:spacing w:before="104" w:line="276" w:lineRule="auto"/>
        <w:ind w:left="32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Исследование действия электрического тока на магнитную стрелку.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1B2" w:rsidRPr="00634DA4" w:rsidRDefault="00B641B2" w:rsidP="00B641B2">
      <w:pPr>
        <w:spacing w:line="276" w:lineRule="auto"/>
        <w:ind w:left="326" w:right="115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Опыты, демонстрирующие зависимость силы взаимодействия катушки с током и магнита от силы тока и направления тока в катушке.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641B2" w:rsidRPr="00634DA4" w:rsidRDefault="00B641B2" w:rsidP="00B641B2">
      <w:pPr>
        <w:spacing w:line="276" w:lineRule="auto"/>
        <w:ind w:left="326" w:right="115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Изучение действия магнитного поля на проводник с током.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1B2" w:rsidRPr="00634DA4" w:rsidRDefault="00B641B2" w:rsidP="00B641B2">
      <w:pPr>
        <w:spacing w:before="104" w:line="276" w:lineRule="auto"/>
        <w:ind w:left="32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6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Конструирование и изучение работы электродвигателя.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1B2" w:rsidRPr="00634DA4" w:rsidRDefault="00B641B2" w:rsidP="00B641B2">
      <w:pPr>
        <w:spacing w:before="104" w:line="276" w:lineRule="auto"/>
        <w:ind w:left="32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7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КПД электродвигательной установки.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1B2" w:rsidRDefault="00B641B2" w:rsidP="00B641B2">
      <w:pPr>
        <w:spacing w:before="104" w:line="276" w:lineRule="auto"/>
        <w:ind w:left="3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8</w:t>
      </w:r>
      <w:r w:rsidRPr="00634D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Опыты по исследованию явления электромагнитной индукции: исследование изменений значения и направления индукционного тока.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5A23" w:rsidRDefault="00065A23" w:rsidP="00065A23">
      <w:pPr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Характеристика осн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вных видов де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тельн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сти:</w:t>
      </w:r>
      <w:r w:rsidRPr="003E0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разрабатывают план выполнения работы,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наблюдают,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измеряют и делают</w:t>
      </w:r>
      <w:r w:rsidRPr="00F851F0">
        <w:rPr>
          <w:rFonts w:ascii="Times New Roman" w:hAnsi="Times New Roman" w:cs="Times New Roman"/>
          <w:sz w:val="24"/>
          <w:szCs w:val="24"/>
          <w:lang w:val="ru-RU"/>
        </w:rPr>
        <w:t xml:space="preserve"> выводы в процессе экспериментальной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учатся создавать презентации, выступать, оформлять проект.</w:t>
      </w:r>
    </w:p>
    <w:p w:rsidR="00B641B2" w:rsidRDefault="00B641B2" w:rsidP="00634DA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41B2" w:rsidRDefault="00B641B2" w:rsidP="00634DA4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Оптика (10</w:t>
      </w:r>
      <w:r w:rsidR="00C277F6" w:rsidRPr="00C277F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часов)</w:t>
      </w:r>
    </w:p>
    <w:p w:rsidR="00B641B2" w:rsidRPr="00B641B2" w:rsidRDefault="00B641B2" w:rsidP="00B641B2">
      <w:pPr>
        <w:pStyle w:val="a5"/>
        <w:numPr>
          <w:ilvl w:val="0"/>
          <w:numId w:val="33"/>
        </w:num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641B2">
        <w:rPr>
          <w:rFonts w:ascii="Times New Roman" w:hAnsi="Times New Roman" w:cs="Times New Roman"/>
          <w:sz w:val="24"/>
          <w:szCs w:val="24"/>
          <w:lang w:val="ru-RU"/>
        </w:rPr>
        <w:t>Исследование зависимости угла преломления от угла падения на границе воздух-вода.</w:t>
      </w:r>
    </w:p>
    <w:p w:rsidR="004F162D" w:rsidRPr="00B641B2" w:rsidRDefault="00B641B2" w:rsidP="00B641B2">
      <w:pPr>
        <w:pStyle w:val="a5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B2">
        <w:rPr>
          <w:rFonts w:ascii="Times New Roman" w:hAnsi="Times New Roman" w:cs="Times New Roman"/>
          <w:sz w:val="24"/>
          <w:szCs w:val="24"/>
          <w:lang w:val="ru-RU"/>
        </w:rPr>
        <w:t>Измерение показателя преломления стекла.</w:t>
      </w:r>
    </w:p>
    <w:p w:rsidR="00B641B2" w:rsidRPr="00B641B2" w:rsidRDefault="00B641B2" w:rsidP="00B641B2">
      <w:pPr>
        <w:pStyle w:val="a5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B2">
        <w:rPr>
          <w:rFonts w:ascii="Times New Roman" w:hAnsi="Times New Roman" w:cs="Times New Roman"/>
          <w:sz w:val="24"/>
          <w:szCs w:val="24"/>
          <w:lang w:val="ru-RU"/>
        </w:rPr>
        <w:t>Измерение фокусного расстояния и оптической силы собирающей линзы.</w:t>
      </w:r>
    </w:p>
    <w:p w:rsidR="00B641B2" w:rsidRPr="00B641B2" w:rsidRDefault="00B641B2" w:rsidP="00B641B2">
      <w:pPr>
        <w:pStyle w:val="a5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1B2">
        <w:rPr>
          <w:rFonts w:ascii="Times New Roman" w:hAnsi="Times New Roman" w:cs="Times New Roman"/>
          <w:sz w:val="24"/>
          <w:szCs w:val="24"/>
          <w:lang w:val="ru-RU"/>
        </w:rPr>
        <w:t>Исследование свойства изображения, получаемого с помощью собирающей линзы.</w:t>
      </w:r>
    </w:p>
    <w:p w:rsidR="00B641B2" w:rsidRDefault="00B641B2" w:rsidP="00634DA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5.   Измерение фокусного расстояния двух сложенных линз.</w:t>
      </w:r>
    </w:p>
    <w:p w:rsidR="00B641B2" w:rsidRDefault="00B641B2" w:rsidP="00634DA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6. *Проверка формулы тонкой линзы.</w:t>
      </w:r>
    </w:p>
    <w:p w:rsidR="00065A23" w:rsidRPr="00065A23" w:rsidRDefault="00065A23" w:rsidP="00065A23">
      <w:pPr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Характеристика осн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вных видов де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тельн</w:t>
      </w:r>
      <w:r w:rsidRPr="003E016B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E016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сти:</w:t>
      </w:r>
      <w:r w:rsidRPr="003E0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разрабатывают план выполнения работы,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наблюдают,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измеряют и делают</w:t>
      </w:r>
      <w:r w:rsidRPr="00F851F0">
        <w:rPr>
          <w:rFonts w:ascii="Times New Roman" w:hAnsi="Times New Roman" w:cs="Times New Roman"/>
          <w:sz w:val="24"/>
          <w:szCs w:val="24"/>
          <w:lang w:val="ru-RU"/>
        </w:rPr>
        <w:t xml:space="preserve"> выводы в процессе экспериментальной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учатся создавать презентации, выступать, оформлять проект.</w:t>
      </w:r>
    </w:p>
    <w:p w:rsidR="00B641B2" w:rsidRPr="00C277F6" w:rsidRDefault="00B641B2" w:rsidP="00634DA4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9191B" w:rsidRPr="00634DA4" w:rsidRDefault="0079191B" w:rsidP="00634DA4">
      <w:pPr>
        <w:widowControl/>
        <w:tabs>
          <w:tab w:val="left" w:pos="708"/>
          <w:tab w:val="left" w:pos="1065"/>
          <w:tab w:val="center" w:pos="4679"/>
        </w:tabs>
        <w:autoSpaceDN w:val="0"/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Обучение</w:t>
      </w:r>
      <w:r w:rsidRPr="0063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проводится в форме практических занятий.</w:t>
      </w:r>
      <w:bookmarkStart w:id="2" w:name="mailruan_31"/>
      <w:bookmarkStart w:id="3" w:name="mailruan_29"/>
      <w:bookmarkEnd w:id="2"/>
      <w:bookmarkEnd w:id="3"/>
    </w:p>
    <w:p w:rsidR="00634DA4" w:rsidRPr="00634DA4" w:rsidRDefault="0079191B" w:rsidP="00634DA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4DA4">
        <w:rPr>
          <w:rStyle w:val="c1"/>
          <w:rFonts w:ascii="Times New Roman" w:hAnsi="Times New Roman" w:cs="Times New Roman"/>
          <w:sz w:val="24"/>
          <w:szCs w:val="24"/>
          <w:lang w:val="ru-RU"/>
        </w:rPr>
        <w:t>Учащимся предстоит выполнить лабораторн</w:t>
      </w:r>
      <w:r w:rsidR="00634DA4" w:rsidRPr="00634DA4">
        <w:rPr>
          <w:rStyle w:val="c1"/>
          <w:rFonts w:ascii="Times New Roman" w:hAnsi="Times New Roman" w:cs="Times New Roman"/>
          <w:sz w:val="24"/>
          <w:szCs w:val="24"/>
          <w:lang w:val="ru-RU"/>
        </w:rPr>
        <w:t>ые работы</w:t>
      </w:r>
      <w:r w:rsidRPr="00634DA4">
        <w:rPr>
          <w:rStyle w:val="c1"/>
          <w:rFonts w:ascii="Times New Roman" w:hAnsi="Times New Roman" w:cs="Times New Roman"/>
          <w:sz w:val="24"/>
          <w:szCs w:val="24"/>
          <w:lang w:val="ru-RU"/>
        </w:rPr>
        <w:t>, посвященные исследованиям некоторых процессов и явлений в физике, испытать свои силы при выполнении индивидуальных экспериментальных заданий и конструкторских работ, работая настолько самостоятельно, насколько они пожелают и смогут. В завершение учащиеся могут представить результаты своих исследований, например, на классном или школьном конкурсе творческих работ.</w:t>
      </w:r>
      <w:r w:rsidRPr="00634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0CEF" w:rsidRPr="00841EAF" w:rsidRDefault="0079191B" w:rsidP="00841EAF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34DA4">
        <w:rPr>
          <w:rFonts w:ascii="Times New Roman" w:hAnsi="Times New Roman" w:cs="Times New Roman"/>
          <w:sz w:val="24"/>
          <w:szCs w:val="24"/>
          <w:lang w:val="ru-RU"/>
        </w:rPr>
        <w:lastRenderedPageBreak/>
        <w:t>С подготовленными проектами, сообщениями, докладами направлять учащихся для выступления в младших классах. Для подведения общих итогов занятий возможно проведение конкурса творческих работ учащихся. Здесь приобретает большое значение умение оформить свой доклад графиками, таблицами, кратко и эмоционально рассказать о самом интересном.</w:t>
      </w:r>
    </w:p>
    <w:p w:rsidR="00830CEF" w:rsidRDefault="00830CEF" w:rsidP="00354D8E">
      <w:pPr>
        <w:widowControl/>
        <w:shd w:val="clear" w:color="auto" w:fill="FFFFFF"/>
        <w:tabs>
          <w:tab w:val="left" w:pos="708"/>
        </w:tabs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 w:eastAsia="ru-RU"/>
        </w:rPr>
      </w:pPr>
    </w:p>
    <w:p w:rsidR="00AC6351" w:rsidRPr="00634DA4" w:rsidRDefault="00AC6351" w:rsidP="00354D8E">
      <w:pPr>
        <w:widowControl/>
        <w:shd w:val="clear" w:color="auto" w:fill="FFFFFF"/>
        <w:tabs>
          <w:tab w:val="left" w:pos="708"/>
        </w:tabs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 w:eastAsia="ru-RU"/>
        </w:rPr>
      </w:pPr>
    </w:p>
    <w:p w:rsidR="00EA182E" w:rsidRPr="00F851F0" w:rsidRDefault="00EA182E" w:rsidP="00EA182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51F0">
        <w:rPr>
          <w:rFonts w:ascii="Times New Roman" w:hAnsi="Times New Roman" w:cs="Times New Roman"/>
          <w:b/>
          <w:sz w:val="24"/>
          <w:szCs w:val="24"/>
          <w:lang w:val="ru-RU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объединения допо</w:t>
      </w:r>
      <w:r w:rsidR="00FE3BBF">
        <w:rPr>
          <w:rFonts w:ascii="Times New Roman" w:hAnsi="Times New Roman" w:cs="Times New Roman"/>
          <w:b/>
          <w:sz w:val="24"/>
          <w:szCs w:val="24"/>
          <w:lang w:val="ru-RU"/>
        </w:rPr>
        <w:t>лнительного образования «Экспериментальная физика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EA182E" w:rsidRPr="00C25203" w:rsidRDefault="00EA182E" w:rsidP="00EA182E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560"/>
      </w:tblGrid>
      <w:tr w:rsidR="00065A23" w:rsidRPr="00F851F0" w:rsidTr="00065A23">
        <w:trPr>
          <w:trHeight w:val="6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23" w:rsidRPr="00F851F0" w:rsidRDefault="00065A23" w:rsidP="001F2B13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№ занятия</w:t>
            </w:r>
          </w:p>
          <w:p w:rsidR="00065A23" w:rsidRPr="00F851F0" w:rsidRDefault="00065A23" w:rsidP="001F2B13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23" w:rsidRPr="00F851F0" w:rsidRDefault="00065A23" w:rsidP="00CA1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5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F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F851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E82D73" w:rsidRDefault="00065A23" w:rsidP="001F2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065A23" w:rsidRPr="00656498" w:rsidTr="00065A23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F851F0" w:rsidRDefault="00065A23" w:rsidP="001F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C25203" w:rsidRDefault="00065A23" w:rsidP="001F2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Введение (8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1F2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65A23" w:rsidRPr="008739A5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Default="00065A23" w:rsidP="0095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953F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знакомство с курсом, требования и правила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953F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06.09</w:t>
            </w:r>
          </w:p>
        </w:tc>
      </w:tr>
      <w:tr w:rsidR="00065A23" w:rsidRPr="008739A5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Default="00065A23" w:rsidP="0095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953F2A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Погрешности (абсолютные и относительные) при физических измерениях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953F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06.09</w:t>
            </w:r>
          </w:p>
        </w:tc>
      </w:tr>
      <w:tr w:rsidR="00065A23" w:rsidRPr="00CA1FF0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F851F0" w:rsidRDefault="00CA1FF0" w:rsidP="00CA1FF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выполнения и оформления исследовательского проекта.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13.09</w:t>
            </w:r>
          </w:p>
        </w:tc>
      </w:tr>
      <w:tr w:rsidR="00065A23" w:rsidRPr="009B03E6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CA1FF0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CA1F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081A2A" w:rsidRDefault="00CA1FF0" w:rsidP="000A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выполнения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 проектной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065A23" w:rsidRPr="00CA1FF0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CA1FF0" w:rsidP="000A186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Исследование температуры кипения различных жидкостей. Дятлов Н 8 класс.</w:t>
            </w:r>
            <w:r w:rsidR="00FA28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A2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065A23" w:rsidRPr="00CA1FF0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91438D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9143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0A18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Исследование температуры кипения различных жидкостей.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065A23" w:rsidRPr="000A320F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EA321C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CA1F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FA28AD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27.09</w:t>
            </w:r>
          </w:p>
        </w:tc>
      </w:tr>
      <w:tr w:rsidR="00065A23" w:rsidRPr="00281A5C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27.09</w:t>
            </w:r>
          </w:p>
        </w:tc>
      </w:tr>
      <w:tr w:rsidR="00065A23" w:rsidRPr="0065649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656498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D204AA" w:rsidRDefault="00065A23" w:rsidP="000A1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(16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101582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Измерения по темам проектов.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101582" w:rsidP="0010158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Измерения по темам проектов.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D204AA" w:rsidRDefault="00FA28AD" w:rsidP="000A1862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обработка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065A23" w:rsidRPr="00FA28A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065A23" w:rsidP="00FA28A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2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обработка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FA28AD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  <w:r w:rsidRPr="00FA28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28AD"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зависимости силы трения скольжения от силы нормального давления.</w:t>
            </w:r>
            <w:r w:rsidR="00FA2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висимости силы трения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площади и качества поверхности.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A43264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коэффициента трения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скольжения.</w:t>
            </w:r>
            <w:r w:rsidRPr="00081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065A23" w:rsidRPr="0088306C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работы силы трения при равномерном движении тела по горизонтальной поверхности.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065A23" w:rsidRPr="00CF1A63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081A2A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жёсткости пружины.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065A23" w:rsidRPr="008C2800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081A2A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О.Т.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висимости силы упругости, возникающей в пружине, от степени деформации пружины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О.Т*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висимости удлинения пружины от жёсткости пружины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</w:tr>
      <w:tr w:rsidR="00065A23" w:rsidRPr="009A218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силы упругости при подъёме груза с помощью неподвижного и подвижного блоков.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065A23" w:rsidRPr="009B03E6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A43264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условия равновесия рычага.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065A23" w:rsidRPr="008C2800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A43264" w:rsidRDefault="00065A23" w:rsidP="000A1862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момента силы, действующего на рычаг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0A1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081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работы силы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упругости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0A1862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065A23" w:rsidRPr="00D204AA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Планирование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065A23" w:rsidRPr="000A5B4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AC6351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D81ECE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065A23" w:rsidRPr="000A5B4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D81ECE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колебания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8C2800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  <w:r w:rsidRPr="000A5B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частоты и периода колебаний математического маятника.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8C2800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частоты и периода колебаний пружинного маятника.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8C2800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845C64" w:rsidRDefault="00065A23" w:rsidP="005D7E6D">
            <w:pPr>
              <w:spacing w:before="104" w:line="276" w:lineRule="auto"/>
              <w:ind w:left="146" w:firstLine="18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зависимости периода колебаний подвешенного к нити груза от длины нити.</w:t>
            </w:r>
            <w:r w:rsidRPr="00E92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8C2800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845C64" w:rsidRDefault="00065A23" w:rsidP="005D7E6D">
            <w:pPr>
              <w:spacing w:before="104" w:line="276" w:lineRule="auto"/>
              <w:ind w:left="146" w:firstLine="18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 зависимости периода колебаний пружинного маятника от массы груза.</w:t>
            </w:r>
            <w:r w:rsidRPr="00E92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204AA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845C64" w:rsidRDefault="00065A23" w:rsidP="005D7E6D">
            <w:pPr>
              <w:spacing w:before="104" w:line="276" w:lineRule="auto"/>
              <w:ind w:left="146" w:firstLine="18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Проверка независимости периода колебаний груза, подвешенного к нити, от массы груза.</w:t>
            </w:r>
            <w:r w:rsidRPr="00E92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204AA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2345D9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Опыты, демонстрирующие зависимость периода колебаний пружинного 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тника от массы груза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065A23" w:rsidRPr="0030389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Опыты, демонстрирующие зависимость периода колебаний пруж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инного маятника от </w:t>
            </w:r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жёсткости пру​</w:t>
            </w:r>
            <w:proofErr w:type="spellStart"/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жины</w:t>
            </w:r>
            <w:proofErr w:type="spellEnd"/>
            <w:r w:rsidRPr="00E92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D81ECE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периода колебаний нитяного маятника от амплитуды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Планирование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065A23" w:rsidRPr="00D204AA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F33E10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E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Электродинамика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(12</w:t>
            </w:r>
            <w:r w:rsidRPr="00F33E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Исследование зависимости напряжения на концах проводника от силы тока, возникающего в проводнике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электрического сопротивления резистора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Исследование зависимости сопротивления от длины проводника, от площади поперечного сечения.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Исследование зависимости сопротивления от удельного сопротивления проводника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065A23" w:rsidRPr="00CF11A4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CF11A4" w:rsidRDefault="00065A23" w:rsidP="005D7E6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3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последовательного соединения проводников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Проверка правила электрического напряжения при последовательном соединении проводников.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*Проверка правила электрического сопротивления при последовательном соединении проводников.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параллельного</w:t>
            </w:r>
            <w:r w:rsidRPr="00843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соединения проводников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Проверка правила для силы тока при параллельном соединении проводников</w:t>
            </w:r>
          </w:p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*Проверка правила электрического сопротивления при параллельном соединении проводников.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Измерение мощности и работы электрического тока.</w:t>
            </w:r>
          </w:p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*Проверка правила мощности электрического тока при последовательном соединении.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Планирование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4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Магнитные явления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(12</w:t>
            </w:r>
            <w:r w:rsidRPr="008434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Наблюдение взаимодействия магнитов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Наблюдение взаимодействия магнитов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Получение магнитных спектров постоянных магнитов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магнитного поля постоянных магнитов при их объединении и разделении.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действия электрического тока на магнитную стрелку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действия электрического тока на магнитную стрелку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магнитного поля катушки с током.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Сборка и испытание электромагнита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6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065A23" w:rsidRPr="004F162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3131AF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ты,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демонстрирующие зависимость силы взаимодействия катушки с током и магнита от силы тока и направления тока в </w:t>
            </w:r>
            <w:proofErr w:type="gramStart"/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катушке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3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065A23" w:rsidRPr="00203F5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843465" w:rsidRDefault="00065A23" w:rsidP="005D7E6D">
            <w:pPr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Наблюдение взаимодействия магнита и 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CA1FF0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843465" w:rsidRDefault="00065A23" w:rsidP="005D7E6D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изучение работы электродвигателя.</w:t>
            </w:r>
            <w:r w:rsidRPr="00843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953F2A" w:rsidRDefault="00065A23" w:rsidP="005D7E6D">
            <w:pPr>
              <w:spacing w:before="104" w:line="276" w:lineRule="auto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КПД электродвигательной установки.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3" w:rsidRPr="00843465" w:rsidRDefault="00065A23" w:rsidP="005D7E6D">
            <w:pPr>
              <w:spacing w:before="100" w:before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О.Т. </w:t>
            </w:r>
            <w:r w:rsidRPr="00843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по исследованию явления электромагнитной индукции: исследование изменений значения и направления индукционного 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14253B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8E3830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8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Исследование зависимости угла преломления от угла падения на границе воздух-вода.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О.Т. Измерение показателя преломления стекла.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фокусного расстояния и оптической силы собирающей линзы.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свойства изображения, получаемого с помощью собирающей линзы.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фокусного расстояния двух сложенных линз.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203F5D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*Проверка формулы тонкой линзы.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65"/>
                <w:tab w:val="right" w:pos="74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Планирование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DC6548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0A5B4D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задания из ГИА. Обработка результатов эксперимента.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A23" w:rsidRPr="00C277F6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0A5B4D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 учебного года. Подведение итогов.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</w:tr>
      <w:tr w:rsidR="00065A23" w:rsidRPr="001E74C9" w:rsidTr="00065A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23" w:rsidRPr="00D52066" w:rsidRDefault="00065A23" w:rsidP="005D7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 учебного года. Подведение итогов.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23" w:rsidRPr="00656498" w:rsidRDefault="00065A23" w:rsidP="005D7E6D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</w:tr>
    </w:tbl>
    <w:p w:rsidR="00106FB1" w:rsidRDefault="00106FB1" w:rsidP="0097177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6FB1" w:rsidRDefault="00106FB1" w:rsidP="00081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6FB1" w:rsidRPr="001E74C9" w:rsidRDefault="00106FB1" w:rsidP="00081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A2A" w:rsidRPr="00081A2A" w:rsidRDefault="00081A2A" w:rsidP="00081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81A2A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 w:rsidRPr="00081A2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81A2A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spellEnd"/>
      <w:proofErr w:type="gramEnd"/>
      <w:r w:rsidRPr="0008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A2A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</w:p>
    <w:p w:rsidR="00081A2A" w:rsidRPr="00081A2A" w:rsidRDefault="00081A2A" w:rsidP="00081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2A" w:rsidRPr="00656498" w:rsidRDefault="001E74C9" w:rsidP="00081A2A">
      <w:pPr>
        <w:widowControl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Ю.И.Кабардин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</w:t>
      </w:r>
      <w:r w:rsidR="00081A2A"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Ф. Физический практикум для классов с углубленным изучением </w:t>
      </w:r>
      <w:proofErr w:type="gramStart"/>
      <w:r w:rsidR="00081A2A" w:rsidRPr="00081A2A">
        <w:rPr>
          <w:rFonts w:ascii="Times New Roman" w:hAnsi="Times New Roman" w:cs="Times New Roman"/>
          <w:sz w:val="24"/>
          <w:szCs w:val="24"/>
          <w:lang w:val="ru-RU"/>
        </w:rPr>
        <w:t>физики.-</w:t>
      </w:r>
      <w:proofErr w:type="gramEnd"/>
      <w:r w:rsidR="00081A2A"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A2A" w:rsidRPr="00656498">
        <w:rPr>
          <w:rFonts w:ascii="Times New Roman" w:hAnsi="Times New Roman" w:cs="Times New Roman"/>
          <w:sz w:val="24"/>
          <w:szCs w:val="24"/>
          <w:lang w:val="ru-RU"/>
        </w:rPr>
        <w:t>М. Просвещение, 1993.</w:t>
      </w:r>
    </w:p>
    <w:p w:rsidR="00081A2A" w:rsidRPr="00081A2A" w:rsidRDefault="00081A2A" w:rsidP="00081A2A">
      <w:pPr>
        <w:widowControl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Буров В.А, Дик Ю.И. Практикум по физике в средней </w:t>
      </w:r>
      <w:proofErr w:type="gramStart"/>
      <w:r w:rsidRPr="00081A2A">
        <w:rPr>
          <w:rFonts w:ascii="Times New Roman" w:hAnsi="Times New Roman" w:cs="Times New Roman"/>
          <w:sz w:val="24"/>
          <w:szCs w:val="24"/>
          <w:lang w:val="ru-RU"/>
        </w:rPr>
        <w:t>школе.-</w:t>
      </w:r>
      <w:proofErr w:type="gramEnd"/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A2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>, 1993.</w:t>
      </w:r>
    </w:p>
    <w:p w:rsidR="00081A2A" w:rsidRPr="00081A2A" w:rsidRDefault="00081A2A" w:rsidP="00081A2A">
      <w:pPr>
        <w:pStyle w:val="a5"/>
        <w:widowControl/>
        <w:numPr>
          <w:ilvl w:val="0"/>
          <w:numId w:val="8"/>
        </w:numPr>
        <w:tabs>
          <w:tab w:val="left" w:pos="284"/>
          <w:tab w:val="left" w:pos="709"/>
          <w:tab w:val="left" w:pos="993"/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Шутов В.И., Сухов В.Г. Эксперимент в физике.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Физический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практикум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81A2A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081A2A">
        <w:rPr>
          <w:rFonts w:ascii="Times New Roman" w:hAnsi="Times New Roman" w:cs="Times New Roman"/>
          <w:sz w:val="24"/>
          <w:szCs w:val="24"/>
        </w:rPr>
        <w:t xml:space="preserve"> ФИЗМАТЛИТ, 2005. </w:t>
      </w:r>
    </w:p>
    <w:p w:rsidR="00081A2A" w:rsidRPr="00081A2A" w:rsidRDefault="00081A2A" w:rsidP="00081A2A">
      <w:pPr>
        <w:pStyle w:val="a5"/>
        <w:widowControl/>
        <w:numPr>
          <w:ilvl w:val="0"/>
          <w:numId w:val="8"/>
        </w:numPr>
        <w:tabs>
          <w:tab w:val="left" w:pos="284"/>
          <w:tab w:val="left" w:pos="709"/>
          <w:tab w:val="left" w:pos="993"/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Демонстрационный эксперимент по физике в старших классах средней школы/ Под ред.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А.А.Покровского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81A2A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081A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>; 1992.</w:t>
      </w:r>
    </w:p>
    <w:p w:rsidR="00081A2A" w:rsidRPr="00081A2A" w:rsidRDefault="00081A2A" w:rsidP="00081A2A">
      <w:pPr>
        <w:pStyle w:val="a5"/>
        <w:widowControl/>
        <w:numPr>
          <w:ilvl w:val="0"/>
          <w:numId w:val="8"/>
        </w:numPr>
        <w:tabs>
          <w:tab w:val="left" w:pos="284"/>
          <w:tab w:val="left" w:pos="709"/>
          <w:tab w:val="left" w:pos="993"/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A2A">
        <w:rPr>
          <w:rFonts w:ascii="Times New Roman" w:hAnsi="Times New Roman" w:cs="Times New Roman"/>
          <w:sz w:val="24"/>
          <w:szCs w:val="24"/>
          <w:lang w:val="ru-RU"/>
        </w:rPr>
        <w:t>Кабардина</w:t>
      </w:r>
      <w:proofErr w:type="spellEnd"/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 С.И. Измерения </w:t>
      </w:r>
      <w:proofErr w:type="spellStart"/>
      <w:r w:rsidRPr="00081A2A">
        <w:rPr>
          <w:rFonts w:ascii="Times New Roman" w:hAnsi="Times New Roman" w:cs="Times New Roman"/>
          <w:sz w:val="24"/>
          <w:szCs w:val="24"/>
          <w:lang w:val="ru-RU"/>
        </w:rPr>
        <w:t>физичексих</w:t>
      </w:r>
      <w:proofErr w:type="spellEnd"/>
      <w:r w:rsidRPr="00081A2A">
        <w:rPr>
          <w:rFonts w:ascii="Times New Roman" w:hAnsi="Times New Roman" w:cs="Times New Roman"/>
          <w:sz w:val="24"/>
          <w:szCs w:val="24"/>
          <w:lang w:val="ru-RU"/>
        </w:rPr>
        <w:t xml:space="preserve"> величин: методическое пособие. – М.: БИНОМ.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A2A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081A2A">
        <w:rPr>
          <w:rFonts w:ascii="Times New Roman" w:hAnsi="Times New Roman" w:cs="Times New Roman"/>
          <w:sz w:val="24"/>
          <w:szCs w:val="24"/>
        </w:rPr>
        <w:t>, 2005.</w:t>
      </w:r>
    </w:p>
    <w:p w:rsidR="00081A2A" w:rsidRPr="00081A2A" w:rsidRDefault="00081A2A" w:rsidP="00081A2A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 xml:space="preserve">Бутырский Г.А., </w:t>
      </w:r>
      <w:proofErr w:type="spellStart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>Сауров</w:t>
      </w:r>
      <w:proofErr w:type="spellEnd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 xml:space="preserve"> Ю.А. Экспериментальные задачи по физике: 10-11 </w:t>
      </w:r>
      <w:proofErr w:type="spellStart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>. учреждений: Кн. для учителя. -М.: Просвещение, 1998.</w:t>
      </w:r>
    </w:p>
    <w:p w:rsidR="00081A2A" w:rsidRPr="00081A2A" w:rsidRDefault="00081A2A" w:rsidP="00081A2A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>Кабардин</w:t>
      </w:r>
      <w:proofErr w:type="spellEnd"/>
      <w:r w:rsidRPr="00081A2A">
        <w:rPr>
          <w:rStyle w:val="c1"/>
          <w:rFonts w:ascii="Times New Roman" w:hAnsi="Times New Roman" w:cs="Times New Roman"/>
          <w:sz w:val="24"/>
          <w:szCs w:val="24"/>
          <w:lang w:val="ru-RU"/>
        </w:rPr>
        <w:t xml:space="preserve"> О.Ф., Орлов В.А. Экспериментальные задания по физике. 9-11 классы: Учебное пособие для учащихся общеобразовательных учреждений. - М.: Вербуй, 2001.</w:t>
      </w:r>
    </w:p>
    <w:p w:rsidR="003131AF" w:rsidRPr="00081A2A" w:rsidRDefault="003131AF" w:rsidP="00081A2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6B01" w:rsidRPr="00634DA4" w:rsidRDefault="00176B01" w:rsidP="00634DA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E74C9" w:rsidRPr="00843465" w:rsidRDefault="001E74C9" w:rsidP="001E74C9">
      <w:pPr>
        <w:pStyle w:val="11"/>
        <w:numPr>
          <w:ilvl w:val="1"/>
          <w:numId w:val="13"/>
        </w:numPr>
        <w:tabs>
          <w:tab w:val="left" w:pos="360"/>
          <w:tab w:val="left" w:pos="1541"/>
        </w:tabs>
        <w:spacing w:before="4" w:line="272" w:lineRule="exact"/>
        <w:ind w:left="1541" w:hanging="696"/>
        <w:jc w:val="both"/>
        <w:rPr>
          <w:sz w:val="24"/>
          <w:szCs w:val="24"/>
        </w:rPr>
      </w:pPr>
      <w:r w:rsidRPr="00843465">
        <w:rPr>
          <w:sz w:val="24"/>
          <w:szCs w:val="24"/>
        </w:rPr>
        <w:t>Материально-техническое</w:t>
      </w:r>
      <w:r w:rsidRPr="00843465">
        <w:rPr>
          <w:spacing w:val="-10"/>
          <w:sz w:val="24"/>
          <w:szCs w:val="24"/>
        </w:rPr>
        <w:t xml:space="preserve"> </w:t>
      </w:r>
      <w:r w:rsidRPr="00843465">
        <w:rPr>
          <w:sz w:val="24"/>
          <w:szCs w:val="24"/>
        </w:rPr>
        <w:t>обеспечение</w:t>
      </w:r>
      <w:r w:rsidRPr="00843465">
        <w:rPr>
          <w:spacing w:val="-9"/>
          <w:sz w:val="24"/>
          <w:szCs w:val="24"/>
        </w:rPr>
        <w:t xml:space="preserve"> </w:t>
      </w:r>
      <w:r w:rsidRPr="00843465">
        <w:rPr>
          <w:sz w:val="24"/>
          <w:szCs w:val="24"/>
        </w:rPr>
        <w:t>программы</w:t>
      </w:r>
    </w:p>
    <w:p w:rsidR="001E74C9" w:rsidRPr="00843465" w:rsidRDefault="001E74C9" w:rsidP="001E74C9">
      <w:pPr>
        <w:pStyle w:val="a3"/>
        <w:ind w:left="125" w:right="180" w:firstLine="710"/>
        <w:jc w:val="both"/>
        <w:rPr>
          <w:rFonts w:ascii="Times New Roman" w:hAnsi="Times New Roman" w:cs="Times New Roman"/>
          <w:lang w:val="ru-RU"/>
        </w:rPr>
      </w:pPr>
    </w:p>
    <w:p w:rsidR="001E74C9" w:rsidRPr="00843465" w:rsidRDefault="001E74C9" w:rsidP="001E74C9">
      <w:pPr>
        <w:pStyle w:val="TableParagraph"/>
        <w:ind w:left="8" w:right="38" w:firstLine="24"/>
        <w:rPr>
          <w:rFonts w:ascii="Times New Roman" w:hAnsi="Times New Roman" w:cs="Times New Roman"/>
          <w:sz w:val="24"/>
          <w:szCs w:val="24"/>
          <w:lang w:val="ru-RU"/>
        </w:rPr>
      </w:pPr>
      <w:r w:rsidRPr="0084346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- Цифровая лаборатория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 xml:space="preserve">по физике </w:t>
      </w:r>
      <w:proofErr w:type="spellStart"/>
      <w:r w:rsidRPr="00843465">
        <w:rPr>
          <w:rFonts w:ascii="Times New Roman" w:hAnsi="Times New Roman" w:cs="Times New Roman"/>
          <w:sz w:val="24"/>
          <w:szCs w:val="24"/>
        </w:rPr>
        <w:t>Releon</w:t>
      </w:r>
      <w:proofErr w:type="spellEnd"/>
    </w:p>
    <w:p w:rsidR="001E74C9" w:rsidRPr="00843465" w:rsidRDefault="001E74C9" w:rsidP="001E74C9">
      <w:pPr>
        <w:tabs>
          <w:tab w:val="left" w:pos="142"/>
        </w:tabs>
        <w:autoSpaceDE w:val="0"/>
        <w:spacing w:before="52" w:line="230" w:lineRule="auto"/>
        <w:ind w:right="1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465">
        <w:rPr>
          <w:rFonts w:ascii="Times New Roman" w:hAnsi="Times New Roman" w:cs="Times New Roman"/>
          <w:sz w:val="24"/>
          <w:szCs w:val="24"/>
          <w:lang w:val="ru-RU"/>
        </w:rPr>
        <w:t>- мультимедийное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(компьютер,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ноутбук,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проектор,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флэш-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карты,</w:t>
      </w:r>
      <w:r w:rsidRPr="008434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экран,</w:t>
      </w:r>
      <w:r w:rsidRPr="0084346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4346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телекоммуникации</w:t>
      </w:r>
      <w:r w:rsidRPr="008434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(локальные</w:t>
      </w:r>
      <w:r w:rsidRPr="008434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школьные</w:t>
      </w:r>
      <w:r w:rsidRPr="0084346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сети,</w:t>
      </w:r>
      <w:r w:rsidRPr="0084346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выход</w:t>
      </w:r>
      <w:r w:rsidRPr="0084346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4346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43465">
        <w:rPr>
          <w:rFonts w:ascii="Times New Roman" w:hAnsi="Times New Roman" w:cs="Times New Roman"/>
          <w:sz w:val="24"/>
          <w:szCs w:val="24"/>
          <w:lang w:val="ru-RU"/>
        </w:rPr>
        <w:t>интернет).</w:t>
      </w:r>
    </w:p>
    <w:p w:rsidR="001E74C9" w:rsidRPr="00634DA4" w:rsidRDefault="001E74C9" w:rsidP="001E74C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E74C9" w:rsidRPr="00F95762" w:rsidRDefault="001E74C9" w:rsidP="001E7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b/>
          <w:sz w:val="24"/>
          <w:szCs w:val="24"/>
          <w:lang w:val="ru-RU"/>
        </w:rPr>
        <w:t>Профильный комплект оборудования центра «Точка роста» по физике.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состав профильной цифровой лаборатории входят один беспроводной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«Физика-5», программное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и двухканальная приставка-осциллограф.  Беспроводной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«Физика-5»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Беспроводной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выполнен в виде платформы с многоканальным измерителем, который одновременно получает сигналы с различных встроенных датчиков, размещённых в едином корпусе устройства. Беспроводные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мультидатчики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подключаются к планшету или компьютеру напрямую. При этом необходима поддержка работы по протоколу </w:t>
      </w:r>
      <w:r>
        <w:rPr>
          <w:rFonts w:ascii="Times New Roman" w:hAnsi="Times New Roman" w:cs="Times New Roman"/>
          <w:sz w:val="24"/>
          <w:szCs w:val="24"/>
        </w:rPr>
        <w:t>Bluetooth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low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energy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) 4.1, </w:t>
      </w:r>
      <w:proofErr w:type="gram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без дополнительных регистраторов</w:t>
      </w:r>
      <w:proofErr w:type="gram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данных с помощью входящей в комплект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флешки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(рис. 1).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 wp14:anchorId="2E6E973F" wp14:editId="63AD12D8">
            <wp:simplePos x="0" y="0"/>
            <wp:positionH relativeFrom="column">
              <wp:posOffset>24765</wp:posOffset>
            </wp:positionH>
            <wp:positionV relativeFrom="paragraph">
              <wp:posOffset>19685</wp:posOffset>
            </wp:positionV>
            <wp:extent cx="3318510" cy="13563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318510" cy="135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Рис. 1. </w:t>
      </w:r>
      <w:r>
        <w:rPr>
          <w:rFonts w:ascii="Times New Roman" w:hAnsi="Times New Roman" w:cs="Times New Roman"/>
          <w:sz w:val="24"/>
          <w:szCs w:val="24"/>
        </w:rPr>
        <w:t>Bluetooth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-адаптер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 wp14:anchorId="01B8C2D6" wp14:editId="28174178">
            <wp:simplePos x="0" y="0"/>
            <wp:positionH relativeFrom="column">
              <wp:posOffset>-13334</wp:posOffset>
            </wp:positionH>
            <wp:positionV relativeFrom="paragraph">
              <wp:posOffset>29210</wp:posOffset>
            </wp:positionV>
            <wp:extent cx="2518410" cy="1904999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518410" cy="19049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Рис. 2. Беспроводной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«Физика-5»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Рассмотрим технические характеристики, схему и состав беспроводного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«Физика-5» (рис. 2).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характеристики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>: • разрядность встроенной АЦП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12 бит • максимальная частота оцифровки сигнала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100 кГц • интерфейс подключения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Bluetooth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low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energy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) 4.1 • встроенная память объёмом 2 Кбайт • номинальное напряжение батареи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3,7 В • ёмкость встроенной батареи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0,7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· ч • количество встроенных датчиков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6 шт.</w:t>
      </w:r>
    </w:p>
    <w:p w:rsidR="001E74C9" w:rsidRPr="001E74C9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4C9">
        <w:rPr>
          <w:rFonts w:ascii="Times New Roman" w:hAnsi="Times New Roman" w:cs="Times New Roman"/>
          <w:sz w:val="24"/>
          <w:szCs w:val="24"/>
          <w:lang w:val="ru-RU"/>
        </w:rPr>
        <w:t xml:space="preserve">Схема </w:t>
      </w:r>
      <w:proofErr w:type="spellStart"/>
      <w:r w:rsidRPr="001E74C9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1E7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74C9" w:rsidRPr="001E74C9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0" locked="0" layoutInCell="1" allowOverlap="1" wp14:anchorId="1F375524" wp14:editId="28CA0791">
            <wp:simplePos x="0" y="0"/>
            <wp:positionH relativeFrom="column">
              <wp:posOffset>17145</wp:posOffset>
            </wp:positionH>
            <wp:positionV relativeFrom="paragraph">
              <wp:posOffset>635</wp:posOffset>
            </wp:positionV>
            <wp:extent cx="1991360" cy="2247900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91360" cy="2247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В схему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(рис. 3) входят следующие элементы: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разъём </w:t>
      </w:r>
      <w:r>
        <w:rPr>
          <w:rFonts w:ascii="Times New Roman" w:hAnsi="Times New Roman" w:cs="Times New Roman"/>
          <w:sz w:val="24"/>
          <w:szCs w:val="24"/>
        </w:rPr>
        <w:t>USB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(используется только для зарядки устройства);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разъём для подключения щупа магнитного поля;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индикатор состояния сопряжения </w:t>
      </w:r>
      <w:r>
        <w:rPr>
          <w:rFonts w:ascii="Times New Roman" w:hAnsi="Times New Roman" w:cs="Times New Roman"/>
          <w:sz w:val="24"/>
          <w:szCs w:val="24"/>
        </w:rPr>
        <w:t>Bluetooth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;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порт датчика абсолютного давления;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разъём для подключения щупа датчика амперметра;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разъём для подключения щупа датчика вольтметра;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индикатор состояния встроенной батареи;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разъём для подключения температурного зонда; 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единая кнопка включения;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серийный номер беспроводного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2336" behindDoc="0" locked="0" layoutInCell="1" allowOverlap="1" wp14:anchorId="69911612" wp14:editId="7E08ACEB">
            <wp:simplePos x="0" y="0"/>
            <wp:positionH relativeFrom="column">
              <wp:posOffset>17145</wp:posOffset>
            </wp:positionH>
            <wp:positionV relativeFrom="paragraph">
              <wp:posOffset>1088390</wp:posOffset>
            </wp:positionV>
            <wp:extent cx="1969770" cy="1920239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69770" cy="19202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Датчик ускорения установлен внутри корпуса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, оси датчика указаны на лицевой панели.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Состав </w:t>
      </w:r>
      <w:proofErr w:type="spellStart"/>
      <w:proofErr w:type="gram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proofErr w:type="gram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Датчик напряжения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1E74C9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Рис. 4. </w:t>
      </w:r>
      <w:r w:rsidRPr="001E74C9">
        <w:rPr>
          <w:rFonts w:ascii="Times New Roman" w:hAnsi="Times New Roman" w:cs="Times New Roman"/>
          <w:sz w:val="24"/>
          <w:szCs w:val="24"/>
          <w:lang w:val="ru-RU"/>
        </w:rPr>
        <w:t xml:space="preserve">Датчик напряжения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Датчик напряжения (рис. 4) измеряет значения постоянного и переменного напряжения.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комплекте датчика находятся провода разного цвета с зажимами типа «крокодил» для подключения к электрическим схемам и штекерам для соединения с беспроводным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мультидатчиком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. Диапазон измерения выбирается в программном обеспечении сбора и обработки данных.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датчика напряжения: • диапазон измерения: 1) от –15 до 15 В 2) от –10 до 10 В 3) от –5 до 5 В 4) от –2 до 2 В • разрешение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1 мВ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3360" behindDoc="0" locked="0" layoutInCell="1" allowOverlap="1" wp14:anchorId="2DDEA14B" wp14:editId="50DE7FB4">
            <wp:simplePos x="0" y="0"/>
            <wp:positionH relativeFrom="column">
              <wp:posOffset>17145</wp:posOffset>
            </wp:positionH>
            <wp:positionV relativeFrom="paragraph">
              <wp:posOffset>43180</wp:posOffset>
            </wp:positionV>
            <wp:extent cx="1893570" cy="1836420"/>
            <wp:effectExtent l="19050" t="0" r="0" b="0"/>
            <wp:wrapTopAndBottom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93570" cy="1836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Рис. 5. Датчик тока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Датчик тока (рис. 5) измеряет значения постоянного и переменного электрического тока.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комплекте датчика находятся провода разного цвета с зажимами типа «крокодил» для подключения к электрическим схемам и штекерам для соединения с беспроводным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мультидатчиком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датчика тока: • диапазон измерения: от –1 до 1 А • разрешение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0,005 А Датчик магнитного поля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4384" behindDoc="0" locked="0" layoutInCell="1" allowOverlap="1" wp14:anchorId="02D604D8" wp14:editId="67848DE3">
            <wp:simplePos x="0" y="0"/>
            <wp:positionH relativeFrom="column">
              <wp:posOffset>17145</wp:posOffset>
            </wp:positionH>
            <wp:positionV relativeFrom="paragraph">
              <wp:posOffset>19050</wp:posOffset>
            </wp:positionV>
            <wp:extent cx="1901190" cy="2026920"/>
            <wp:effectExtent l="19050" t="0" r="3810" b="0"/>
            <wp:wrapTopAndBottom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01190" cy="2026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Рис. 6. Датчик магнитного поля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Датчик магнитного поля (рис. 6) измеряет значение индукции магнитного поля. Он выполнен в виде выносного зонда. Чувствительный модуль датчика построен на интегральном элементе Холла и смонтирован в торцевой части зонда.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характеристики датчика магнитного поля: • диапазон измерения: от –100 до 100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мТл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разрешение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0,1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мТл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диаметр зонда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7 мм • длина зонда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200 мм 14 В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5408" behindDoc="0" locked="0" layoutInCell="1" allowOverlap="1" wp14:anchorId="634418E1" wp14:editId="467B514B">
            <wp:simplePos x="0" y="0"/>
            <wp:positionH relativeFrom="column">
              <wp:posOffset>17145</wp:posOffset>
            </wp:positionH>
            <wp:positionV relativeFrom="paragraph">
              <wp:posOffset>635</wp:posOffset>
            </wp:positionV>
            <wp:extent cx="1009649" cy="1836420"/>
            <wp:effectExtent l="19050" t="0" r="0" b="0"/>
            <wp:wrapTopAndBottom/>
            <wp:docPr id="8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009649" cy="1836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1E74C9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4C9">
        <w:rPr>
          <w:rFonts w:ascii="Times New Roman" w:hAnsi="Times New Roman" w:cs="Times New Roman"/>
          <w:sz w:val="24"/>
          <w:szCs w:val="24"/>
          <w:lang w:val="ru-RU"/>
        </w:rPr>
        <w:t xml:space="preserve">Рис. 7. Датчик температуры </w:t>
      </w:r>
    </w:p>
    <w:p w:rsidR="001E74C9" w:rsidRPr="001E74C9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Датчик температуры (рис. 7) выполнен в виде выносного и герметичного температурного зонда. Датчик имеет расширенный температурный диапазон, позволяющий измерять температуру при нагревании, кипении и кристаллизации различных материалов. Чувствительный элемент датчика представляет собой полупроводниковый высокочувствительный термистор, который размещён на конце зонда. </w:t>
      </w:r>
      <w:r w:rsidRPr="001E74C9">
        <w:rPr>
          <w:rFonts w:ascii="Times New Roman" w:hAnsi="Times New Roman" w:cs="Times New Roman"/>
          <w:sz w:val="24"/>
          <w:szCs w:val="24"/>
          <w:lang w:val="ru-RU"/>
        </w:rPr>
        <w:t xml:space="preserve">Пустоты наконечника заполнены термопастой.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7456" behindDoc="0" locked="0" layoutInCell="1" allowOverlap="1" wp14:anchorId="03EA971F" wp14:editId="59B430D0">
            <wp:simplePos x="0" y="0"/>
            <wp:positionH relativeFrom="column">
              <wp:posOffset>3248025</wp:posOffset>
            </wp:positionH>
            <wp:positionV relativeFrom="paragraph">
              <wp:posOffset>1311910</wp:posOffset>
            </wp:positionV>
            <wp:extent cx="803909" cy="1059179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803909" cy="10591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датчика температуры: С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• диапазон измерения: от –40 до +</w:t>
      </w:r>
      <w:proofErr w:type="gramStart"/>
      <w:r w:rsidRPr="00F95762">
        <w:rPr>
          <w:rFonts w:ascii="Times New Roman" w:hAnsi="Times New Roman" w:cs="Times New Roman"/>
          <w:sz w:val="24"/>
          <w:szCs w:val="24"/>
          <w:lang w:val="ru-RU"/>
        </w:rPr>
        <w:t>165  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• разрешение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0,1  • материал выносного зонда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нержавеющая сталь с хромированным покрытием • длина металлической части зонда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100 мм • диаметр зонда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5 мм • коэффициент теплопроводности термопасты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—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Вт/(м · К) 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6432" behindDoc="0" locked="0" layoutInCell="1" allowOverlap="1" wp14:anchorId="70C19060" wp14:editId="4CCC9388">
            <wp:simplePos x="0" y="0"/>
            <wp:positionH relativeFrom="column">
              <wp:posOffset>154305</wp:posOffset>
            </wp:positionH>
            <wp:positionV relativeFrom="paragraph">
              <wp:posOffset>214629</wp:posOffset>
            </wp:positionV>
            <wp:extent cx="1283970" cy="1325880"/>
            <wp:effectExtent l="19050" t="0" r="0" b="0"/>
            <wp:wrapTopAndBottom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3970" cy="1325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Рис. 8. Датчик ускорения            Рис.9. Датчик абсолютного давления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Датчик ускорения (рис. 8) производит измерения ускорения движущихся объектов по 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трём осям координат. Технические характеристики датчика ускорения: • диапазон измерения 1: ±2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диапазон измерения 2: ±4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диапазон измерения 3: ±8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разрешение 1 (для диапазона 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0,001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разрешение 2 (для диапазона 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0,002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• разрешение 3 (для диапазона 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0,004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Датчик абсолютного давления (рис. 9) производит измерения абсолютного давления. Чувствительный элемент датчика выполнен на базе монолитного кремниевого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пьезорезистора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с внедрённой тензорезистивной структурой, которая позволяет исключить возможные погрешности и достигнуть необходимой точности измерений. </w:t>
      </w:r>
      <w:proofErr w:type="gram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комплект</w:t>
      </w:r>
      <w:proofErr w:type="gram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входит гибкая герметичная трубка для подключения штуцера датчика к лабораторному оборудованию.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датчика абсолютного давления: • диапазон измерения: от 0 до 700 кПа • разрешение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0,25 кПа • материал трубки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полиуретан • длина трубки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— 300 мм • внутренний диаметр трубки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— 4 мм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9504" behindDoc="0" locked="0" layoutInCell="1" allowOverlap="1" wp14:anchorId="5F44AE88" wp14:editId="68E88759">
            <wp:simplePos x="0" y="0"/>
            <wp:positionH relativeFrom="column">
              <wp:posOffset>4078605</wp:posOffset>
            </wp:positionH>
            <wp:positionV relativeFrom="paragraph">
              <wp:posOffset>1505585</wp:posOffset>
            </wp:positionV>
            <wp:extent cx="1375409" cy="284988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375409" cy="2849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8480" behindDoc="0" locked="0" layoutInCell="1" allowOverlap="1" wp14:anchorId="3B9D4968" wp14:editId="1C160016">
            <wp:simplePos x="0" y="0"/>
            <wp:positionH relativeFrom="column">
              <wp:posOffset>-66675</wp:posOffset>
            </wp:positionH>
            <wp:positionV relativeFrom="paragraph">
              <wp:posOffset>1581785</wp:posOffset>
            </wp:positionV>
            <wp:extent cx="3059430" cy="2141220"/>
            <wp:effectExtent l="19050" t="0" r="7620" b="0"/>
            <wp:wrapTopAndBottom/>
            <wp:docPr id="12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059430" cy="2141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Для изучения законов постоянного и переменного тока в комплект включены дополнительно элементы электрических цепей: два резистора сопротивлением по 360 Ом, два резистора сопротивлением по 1000 Ом, лампочка, ключ, реостат, диод, светодиод, конденсатор ёмкостью 0,47 мкФ, катушка индуктивностью 33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мГн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>, набор катушек индуктивности (рис. 10).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Рис. 10. Дополнительные элементы электрических цепей 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Работа с программным обеспечением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с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мультидатчиками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установить на компьютер или планшет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. Дистрибутив программы находится на </w:t>
      </w:r>
      <w:proofErr w:type="spellStart"/>
      <w:r w:rsidRPr="00F95762">
        <w:rPr>
          <w:rFonts w:ascii="Times New Roman" w:hAnsi="Times New Roman" w:cs="Times New Roman"/>
          <w:sz w:val="24"/>
          <w:szCs w:val="24"/>
          <w:lang w:val="ru-RU"/>
        </w:rPr>
        <w:t>флеш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-носителе, который входит в комплект поставки. Программу можно установить на любое количество компьютеров, планшетов или смартфонов.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в считанные секунды выполнять эксперименты по готовым сценариям, методическим указаниям и собственным наработкам. Программа является </w:t>
      </w:r>
      <w:proofErr w:type="gramStart"/>
      <w:r w:rsidRPr="00F95762">
        <w:rPr>
          <w:rFonts w:ascii="Times New Roman" w:hAnsi="Times New Roman" w:cs="Times New Roman"/>
          <w:sz w:val="24"/>
          <w:szCs w:val="24"/>
          <w:lang w:val="ru-RU"/>
        </w:rPr>
        <w:t>кросс-платформенной</w:t>
      </w:r>
      <w:proofErr w:type="gramEnd"/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и может быть установлена как на </w:t>
      </w:r>
      <w:r>
        <w:rPr>
          <w:rFonts w:ascii="Times New Roman" w:hAnsi="Times New Roman" w:cs="Times New Roman"/>
          <w:sz w:val="24"/>
          <w:szCs w:val="24"/>
        </w:rPr>
        <w:t>Windows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, так и на </w:t>
      </w:r>
      <w:r>
        <w:rPr>
          <w:rFonts w:ascii="Times New Roman" w:hAnsi="Times New Roman" w:cs="Times New Roman"/>
          <w:sz w:val="24"/>
          <w:szCs w:val="24"/>
        </w:rPr>
        <w:t>Android</w:t>
      </w:r>
      <w:r w:rsidRPr="00F9576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macOS</w:t>
      </w:r>
      <w:proofErr w:type="spellEnd"/>
    </w:p>
    <w:p w:rsidR="001E74C9" w:rsidRPr="00F95762" w:rsidRDefault="001E74C9" w:rsidP="001E74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74C9" w:rsidRPr="00634DA4" w:rsidRDefault="001E74C9" w:rsidP="001E74C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6B01" w:rsidRPr="00634DA4" w:rsidRDefault="00176B01" w:rsidP="00634DA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6B01" w:rsidRPr="00634DA4" w:rsidRDefault="00176B01" w:rsidP="00634DA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6B01" w:rsidRPr="006B3D33" w:rsidRDefault="00176B01" w:rsidP="00176B0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76B01" w:rsidRPr="006B3D33" w:rsidRDefault="00176B01" w:rsidP="00176B0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176B01" w:rsidRPr="006B3D33" w:rsidSect="00634DA4">
      <w:type w:val="continuous"/>
      <w:pgSz w:w="11910" w:h="16850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522ABF2"/>
    <w:lvl w:ilvl="0" w:tplc="DA800D36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88C1FD0"/>
    <w:lvl w:ilvl="0" w:tplc="DA800D36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DE090EE"/>
    <w:lvl w:ilvl="0" w:tplc="DA800D36">
      <w:start w:val="1"/>
      <w:numFmt w:val="bullet"/>
      <w:lvlText w:val="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D001408"/>
    <w:lvl w:ilvl="0" w:tplc="DA800D36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4EC40A4"/>
    <w:lvl w:ilvl="0" w:tplc="DA800D36">
      <w:start w:val="1"/>
      <w:numFmt w:val="bullet"/>
      <w:lvlText w:val="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4465684"/>
    <w:lvl w:ilvl="0" w:tplc="DA800D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1EA5206"/>
    <w:lvl w:ilvl="0" w:tplc="DA800D36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F3EEFD4"/>
    <w:lvl w:ilvl="0" w:tplc="DA800D36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7D6B958"/>
    <w:lvl w:ilvl="0" w:tplc="37FE6F8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0000000A"/>
    <w:multiLevelType w:val="hybridMultilevel"/>
    <w:tmpl w:val="E72631F6"/>
    <w:lvl w:ilvl="0" w:tplc="DA800D36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AF4B252"/>
    <w:lvl w:ilvl="0" w:tplc="DA800D36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2D240AA"/>
    <w:lvl w:ilvl="0" w:tplc="DA800D36">
      <w:start w:val="1"/>
      <w:numFmt w:val="bullet"/>
      <w:lvlText w:val="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CB04094"/>
    <w:lvl w:ilvl="0" w:tplc="DA800D36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980479A8"/>
    <w:lvl w:ilvl="0" w:tplc="DA800D36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97023AC"/>
    <w:lvl w:ilvl="0" w:tplc="DA800D36">
      <w:start w:val="1"/>
      <w:numFmt w:val="bullet"/>
      <w:lvlText w:val="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C16AA40"/>
    <w:lvl w:ilvl="0" w:tplc="DA800D36">
      <w:start w:val="1"/>
      <w:numFmt w:val="bullet"/>
      <w:lvlText w:val="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A7A0C90"/>
    <w:lvl w:ilvl="0" w:tplc="446665A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00000012"/>
    <w:multiLevelType w:val="hybridMultilevel"/>
    <w:tmpl w:val="95EA9DA2"/>
    <w:lvl w:ilvl="0" w:tplc="DA800D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5152E0"/>
    <w:multiLevelType w:val="hybridMultilevel"/>
    <w:tmpl w:val="38CC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25CC7"/>
    <w:multiLevelType w:val="hybridMultilevel"/>
    <w:tmpl w:val="882ED6D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E24427"/>
    <w:multiLevelType w:val="hybridMultilevel"/>
    <w:tmpl w:val="BDF848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2060C"/>
    <w:multiLevelType w:val="hybridMultilevel"/>
    <w:tmpl w:val="3230B6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A705FE2"/>
    <w:multiLevelType w:val="hybridMultilevel"/>
    <w:tmpl w:val="B4A24770"/>
    <w:lvl w:ilvl="0" w:tplc="0419000F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9A3395"/>
    <w:multiLevelType w:val="hybridMultilevel"/>
    <w:tmpl w:val="6610FCC6"/>
    <w:lvl w:ilvl="0" w:tplc="FD9E320C">
      <w:start w:val="1"/>
      <w:numFmt w:val="decimal"/>
      <w:lvlText w:val="%1."/>
      <w:lvlJc w:val="left"/>
      <w:pPr>
        <w:ind w:left="8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>
    <w:nsid w:val="29A31854"/>
    <w:multiLevelType w:val="hybridMultilevel"/>
    <w:tmpl w:val="4B8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94EC4"/>
    <w:multiLevelType w:val="hybridMultilevel"/>
    <w:tmpl w:val="F5068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663A40"/>
    <w:multiLevelType w:val="hybridMultilevel"/>
    <w:tmpl w:val="0F383494"/>
    <w:lvl w:ilvl="0" w:tplc="1EA63770">
      <w:start w:val="1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EA7377"/>
    <w:multiLevelType w:val="hybridMultilevel"/>
    <w:tmpl w:val="399A5A22"/>
    <w:lvl w:ilvl="0" w:tplc="E3F854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>
    <w:nsid w:val="5DD16692"/>
    <w:multiLevelType w:val="hybridMultilevel"/>
    <w:tmpl w:val="1038B5C4"/>
    <w:lvl w:ilvl="0" w:tplc="D9C289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B12FA"/>
    <w:multiLevelType w:val="hybridMultilevel"/>
    <w:tmpl w:val="544C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B03B3"/>
    <w:multiLevelType w:val="hybridMultilevel"/>
    <w:tmpl w:val="527C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96A41"/>
    <w:multiLevelType w:val="singleLevel"/>
    <w:tmpl w:val="F716B7E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7AA84C62"/>
    <w:multiLevelType w:val="hybridMultilevel"/>
    <w:tmpl w:val="90B28830"/>
    <w:lvl w:ilvl="0" w:tplc="C3D66702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1"/>
  </w:num>
  <w:num w:numId="3">
    <w:abstractNumId w:val="20"/>
  </w:num>
  <w:num w:numId="4">
    <w:abstractNumId w:val="25"/>
  </w:num>
  <w:num w:numId="5">
    <w:abstractNumId w:val="2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6"/>
  </w:num>
  <w:num w:numId="11">
    <w:abstractNumId w:val="32"/>
  </w:num>
  <w:num w:numId="12">
    <w:abstractNumId w:val="19"/>
  </w:num>
  <w:num w:numId="13">
    <w:abstractNumId w:val="2"/>
  </w:num>
  <w:num w:numId="14">
    <w:abstractNumId w:val="17"/>
  </w:num>
  <w:num w:numId="15">
    <w:abstractNumId w:val="5"/>
  </w:num>
  <w:num w:numId="16">
    <w:abstractNumId w:val="27"/>
  </w:num>
  <w:num w:numId="17">
    <w:abstractNumId w:val="11"/>
  </w:num>
  <w:num w:numId="18">
    <w:abstractNumId w:val="14"/>
  </w:num>
  <w:num w:numId="19">
    <w:abstractNumId w:val="4"/>
  </w:num>
  <w:num w:numId="20">
    <w:abstractNumId w:val="15"/>
  </w:num>
  <w:num w:numId="21">
    <w:abstractNumId w:val="8"/>
  </w:num>
  <w:num w:numId="22">
    <w:abstractNumId w:val="0"/>
  </w:num>
  <w:num w:numId="23">
    <w:abstractNumId w:val="7"/>
  </w:num>
  <w:num w:numId="24">
    <w:abstractNumId w:val="3"/>
  </w:num>
  <w:num w:numId="25">
    <w:abstractNumId w:val="1"/>
  </w:num>
  <w:num w:numId="26">
    <w:abstractNumId w:val="12"/>
  </w:num>
  <w:num w:numId="27">
    <w:abstractNumId w:val="16"/>
  </w:num>
  <w:num w:numId="28">
    <w:abstractNumId w:val="6"/>
  </w:num>
  <w:num w:numId="29">
    <w:abstractNumId w:val="13"/>
  </w:num>
  <w:num w:numId="30">
    <w:abstractNumId w:val="9"/>
  </w:num>
  <w:num w:numId="31">
    <w:abstractNumId w:val="10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11"/>
    <w:rsid w:val="00065A23"/>
    <w:rsid w:val="00081A2A"/>
    <w:rsid w:val="0008464C"/>
    <w:rsid w:val="000A1862"/>
    <w:rsid w:val="000A320F"/>
    <w:rsid w:val="000A5B4D"/>
    <w:rsid w:val="000F4C3C"/>
    <w:rsid w:val="00101582"/>
    <w:rsid w:val="00106FB1"/>
    <w:rsid w:val="0014253B"/>
    <w:rsid w:val="00176B01"/>
    <w:rsid w:val="001E74C9"/>
    <w:rsid w:val="001F2B13"/>
    <w:rsid w:val="00203F5D"/>
    <w:rsid w:val="002345D9"/>
    <w:rsid w:val="00281A5C"/>
    <w:rsid w:val="002F2BBC"/>
    <w:rsid w:val="00303898"/>
    <w:rsid w:val="003131AF"/>
    <w:rsid w:val="00354D8E"/>
    <w:rsid w:val="003915D3"/>
    <w:rsid w:val="003A49CE"/>
    <w:rsid w:val="004D2BF3"/>
    <w:rsid w:val="004E23FC"/>
    <w:rsid w:val="004F162D"/>
    <w:rsid w:val="004F7933"/>
    <w:rsid w:val="00554746"/>
    <w:rsid w:val="005A6994"/>
    <w:rsid w:val="005D7E6D"/>
    <w:rsid w:val="0063012B"/>
    <w:rsid w:val="00634DA4"/>
    <w:rsid w:val="00656498"/>
    <w:rsid w:val="00721EF8"/>
    <w:rsid w:val="00722F1A"/>
    <w:rsid w:val="0079191B"/>
    <w:rsid w:val="00812D31"/>
    <w:rsid w:val="00825A1D"/>
    <w:rsid w:val="00830CEF"/>
    <w:rsid w:val="00841EAF"/>
    <w:rsid w:val="00845C64"/>
    <w:rsid w:val="00863B11"/>
    <w:rsid w:val="008739A5"/>
    <w:rsid w:val="0088306C"/>
    <w:rsid w:val="00895D71"/>
    <w:rsid w:val="008B48F5"/>
    <w:rsid w:val="008C2800"/>
    <w:rsid w:val="008E3830"/>
    <w:rsid w:val="0091438D"/>
    <w:rsid w:val="0092372A"/>
    <w:rsid w:val="00953F2A"/>
    <w:rsid w:val="00967781"/>
    <w:rsid w:val="00971779"/>
    <w:rsid w:val="009A2188"/>
    <w:rsid w:val="009B03E6"/>
    <w:rsid w:val="00A43264"/>
    <w:rsid w:val="00A637BB"/>
    <w:rsid w:val="00A851B3"/>
    <w:rsid w:val="00AC5F02"/>
    <w:rsid w:val="00AC6351"/>
    <w:rsid w:val="00AC6D34"/>
    <w:rsid w:val="00B34E7C"/>
    <w:rsid w:val="00B641B2"/>
    <w:rsid w:val="00B70B87"/>
    <w:rsid w:val="00BB1426"/>
    <w:rsid w:val="00C25203"/>
    <w:rsid w:val="00C277F6"/>
    <w:rsid w:val="00C66709"/>
    <w:rsid w:val="00CA1FF0"/>
    <w:rsid w:val="00CF11A4"/>
    <w:rsid w:val="00D204AA"/>
    <w:rsid w:val="00D52066"/>
    <w:rsid w:val="00D81ECE"/>
    <w:rsid w:val="00DC6548"/>
    <w:rsid w:val="00DE539F"/>
    <w:rsid w:val="00DF53DA"/>
    <w:rsid w:val="00E10CD4"/>
    <w:rsid w:val="00E82D73"/>
    <w:rsid w:val="00E8581A"/>
    <w:rsid w:val="00E92431"/>
    <w:rsid w:val="00EA182E"/>
    <w:rsid w:val="00EA321C"/>
    <w:rsid w:val="00EB249B"/>
    <w:rsid w:val="00EC51E7"/>
    <w:rsid w:val="00EE4E2F"/>
    <w:rsid w:val="00F12F44"/>
    <w:rsid w:val="00F312A8"/>
    <w:rsid w:val="00F33E10"/>
    <w:rsid w:val="00F851F0"/>
    <w:rsid w:val="00FA28AD"/>
    <w:rsid w:val="00FA4FEB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4009-33FC-486F-9F82-B7D3C1C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B0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B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6B01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6B01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76B01"/>
  </w:style>
  <w:style w:type="paragraph" w:customStyle="1" w:styleId="TableParagraph">
    <w:name w:val="Table Paragraph"/>
    <w:basedOn w:val="a"/>
    <w:uiPriority w:val="1"/>
    <w:qFormat/>
    <w:rsid w:val="00176B01"/>
  </w:style>
  <w:style w:type="table" w:styleId="a6">
    <w:name w:val="Table Grid"/>
    <w:basedOn w:val="TableNormal"/>
    <w:uiPriority w:val="59"/>
    <w:rsid w:val="001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E23FC"/>
    <w:rPr>
      <w:color w:val="0563C1" w:themeColor="hyperlink"/>
      <w:u w:val="single"/>
    </w:rPr>
  </w:style>
  <w:style w:type="paragraph" w:customStyle="1" w:styleId="c3c19c0">
    <w:name w:val="c3 c19 c0"/>
    <w:basedOn w:val="a"/>
    <w:rsid w:val="007919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9191B"/>
  </w:style>
  <w:style w:type="paragraph" w:customStyle="1" w:styleId="1">
    <w:name w:val="Стиль1"/>
    <w:rsid w:val="00081A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F851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81E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ECE"/>
    <w:rPr>
      <w:rFonts w:ascii="Segoe UI" w:hAnsi="Segoe UI" w:cs="Segoe UI"/>
      <w:sz w:val="18"/>
      <w:szCs w:val="18"/>
      <w:lang w:val="en-US"/>
    </w:rPr>
  </w:style>
  <w:style w:type="paragraph" w:customStyle="1" w:styleId="11">
    <w:name w:val="Заголовок 11"/>
    <w:basedOn w:val="a"/>
    <w:rsid w:val="001E74C9"/>
    <w:pPr>
      <w:suppressAutoHyphens/>
      <w:autoSpaceDE w:val="0"/>
      <w:spacing w:before="6"/>
      <w:ind w:left="1040"/>
    </w:pPr>
    <w:rPr>
      <w:rFonts w:ascii="Times New Roman" w:eastAsia="Times New Roman" w:hAnsi="Times New Roman" w:cs="Times New Roman"/>
      <w:b/>
      <w:b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21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2024-01-14T22:37:00Z</cp:lastPrinted>
  <dcterms:created xsi:type="dcterms:W3CDTF">2021-10-17T09:35:00Z</dcterms:created>
  <dcterms:modified xsi:type="dcterms:W3CDTF">2024-10-06T23:36:00Z</dcterms:modified>
</cp:coreProperties>
</file>